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D8" w:rsidRDefault="00B90DD8">
      <w:pPr>
        <w:pStyle w:val="Tekstpodstawowy"/>
        <w:spacing w:before="39"/>
        <w:rPr>
          <w:rFonts w:ascii="Times New Roman"/>
          <w:b w:val="0"/>
        </w:rPr>
      </w:pPr>
    </w:p>
    <w:p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rsidR="00B90DD8" w:rsidRDefault="00D178B5">
      <w:pPr>
        <w:pStyle w:val="Tekstpodstawowy"/>
        <w:spacing w:before="39"/>
        <w:ind w:left="391" w:right="136"/>
        <w:jc w:val="center"/>
      </w:pPr>
      <w:r>
        <w:rPr>
          <w:color w:val="252525"/>
          <w:spacing w:val="-2"/>
        </w:rPr>
        <w:t>2</w:t>
      </w:r>
      <w:r w:rsidR="00D9660C">
        <w:rPr>
          <w:color w:val="252525"/>
          <w:spacing w:val="-2"/>
        </w:rPr>
        <w:t>/</w:t>
      </w:r>
      <w:r>
        <w:rPr>
          <w:color w:val="252525"/>
          <w:spacing w:val="-2"/>
        </w:rPr>
        <w:t>0</w:t>
      </w:r>
      <w:r w:rsidR="00D9660C">
        <w:rPr>
          <w:color w:val="252525"/>
          <w:spacing w:val="-2"/>
        </w:rPr>
        <w:t>2</w:t>
      </w:r>
      <w:r>
        <w:rPr>
          <w:color w:val="252525"/>
          <w:spacing w:val="-2"/>
        </w:rPr>
        <w:t>/2026</w:t>
      </w:r>
    </w:p>
    <w:p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trPr>
          <w:trHeight w:val="427"/>
        </w:trPr>
        <w:tc>
          <w:tcPr>
            <w:tcW w:w="10348" w:type="dxa"/>
            <w:gridSpan w:val="2"/>
            <w:tcBorders>
              <w:bottom w:val="single" w:sz="4" w:space="0" w:color="000000"/>
            </w:tcBorders>
          </w:tcPr>
          <w:p w:rsidR="00B90DD8" w:rsidRDefault="00A51187" w:rsidP="00D178B5">
            <w:pPr>
              <w:pStyle w:val="TableParagraph"/>
              <w:spacing w:before="85"/>
              <w:ind w:right="61"/>
              <w:jc w:val="right"/>
              <w:rPr>
                <w:i/>
                <w:sz w:val="20"/>
              </w:rPr>
            </w:pPr>
            <w:r>
              <w:rPr>
                <w:i/>
                <w:color w:val="252525"/>
                <w:sz w:val="20"/>
              </w:rPr>
              <w:t>Gostynin</w:t>
            </w:r>
            <w:r w:rsidR="00690C41" w:rsidRPr="00687AFE">
              <w:rPr>
                <w:i/>
                <w:sz w:val="20"/>
              </w:rPr>
              <w:t>,</w:t>
            </w:r>
            <w:r w:rsidR="00690C41" w:rsidRPr="00687AFE">
              <w:rPr>
                <w:i/>
                <w:spacing w:val="-11"/>
                <w:sz w:val="20"/>
              </w:rPr>
              <w:t xml:space="preserve"> </w:t>
            </w:r>
            <w:r w:rsidR="00D178B5">
              <w:rPr>
                <w:i/>
                <w:spacing w:val="-11"/>
                <w:sz w:val="20"/>
              </w:rPr>
              <w:t>04</w:t>
            </w:r>
            <w:r w:rsidR="00D178B5">
              <w:rPr>
                <w:i/>
                <w:sz w:val="20"/>
              </w:rPr>
              <w:t>.0</w:t>
            </w:r>
            <w:r w:rsidR="00D9660C">
              <w:rPr>
                <w:i/>
                <w:sz w:val="20"/>
              </w:rPr>
              <w:t>2</w:t>
            </w:r>
            <w:r w:rsidR="00D178B5">
              <w:rPr>
                <w:i/>
                <w:sz w:val="20"/>
              </w:rPr>
              <w:t>.2026</w:t>
            </w:r>
            <w:r w:rsidR="00690C41" w:rsidRPr="00687AFE">
              <w:rPr>
                <w:i/>
                <w:spacing w:val="-9"/>
                <w:sz w:val="20"/>
              </w:rPr>
              <w:t xml:space="preserve"> </w:t>
            </w:r>
            <w:r w:rsidR="00690C41" w:rsidRPr="00687AFE">
              <w:rPr>
                <w:i/>
                <w:spacing w:val="-5"/>
                <w:sz w:val="20"/>
              </w:rPr>
              <w:t>r.</w:t>
            </w:r>
          </w:p>
        </w:tc>
      </w:tr>
      <w:tr w:rsidR="00B90DD8">
        <w:trPr>
          <w:trHeight w:val="280"/>
        </w:trPr>
        <w:tc>
          <w:tcPr>
            <w:tcW w:w="10348" w:type="dxa"/>
            <w:gridSpan w:val="2"/>
            <w:tcBorders>
              <w:top w:val="single" w:sz="4" w:space="0" w:color="000000"/>
              <w:bottom w:val="single" w:sz="4" w:space="0" w:color="000000"/>
            </w:tcBorders>
            <w:shd w:val="clear" w:color="auto" w:fill="F1F1F1"/>
          </w:tcPr>
          <w:p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 xml:space="preserve">SGB Posadzki </w:t>
            </w:r>
            <w:r>
              <w:rPr>
                <w:rFonts w:ascii="Calibri" w:eastAsia="Times New Roman" w:hAnsi="Calibri" w:cs="Times New Roman"/>
                <w:szCs w:val="24"/>
                <w:lang w:eastAsia="pl-PL"/>
              </w:rPr>
              <w:t>P</w:t>
            </w:r>
            <w:r w:rsidRPr="00A51187">
              <w:rPr>
                <w:rFonts w:ascii="Calibri" w:eastAsia="Times New Roman" w:hAnsi="Calibri" w:cs="Times New Roman"/>
                <w:szCs w:val="24"/>
                <w:lang w:eastAsia="pl-PL"/>
              </w:rPr>
              <w:t>rzemysłowe Kiełek spółka komandytowa</w:t>
            </w:r>
          </w:p>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Ul. Płocka 38A, 09-500 Gostynin</w:t>
            </w:r>
          </w:p>
          <w:p w:rsidR="00B90DD8" w:rsidRDefault="00A51187" w:rsidP="00A51187">
            <w:pPr>
              <w:pStyle w:val="TableParagraph"/>
              <w:spacing w:before="1" w:line="280" w:lineRule="atLeast"/>
              <w:ind w:right="3821"/>
              <w:rPr>
                <w:sz w:val="20"/>
              </w:rPr>
            </w:pPr>
            <w:r w:rsidRPr="00A51187">
              <w:rPr>
                <w:rFonts w:ascii="Calibri" w:eastAsia="Times New Roman" w:hAnsi="Calibri" w:cs="Times New Roman"/>
                <w:szCs w:val="24"/>
                <w:lang w:eastAsia="pl-PL"/>
              </w:rPr>
              <w:t>NIP: 9710721908</w:t>
            </w:r>
          </w:p>
        </w:tc>
      </w:tr>
      <w:tr w:rsidR="00B90DD8"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8"/>
              <w:rPr>
                <w:b/>
                <w:sz w:val="20"/>
              </w:rPr>
            </w:pPr>
          </w:p>
          <w:p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D9660C" w:rsidRPr="00D9660C">
              <w:rPr>
                <w:color w:val="252525"/>
                <w:sz w:val="20"/>
              </w:rPr>
              <w:t xml:space="preserve">dostawa, kalibracja i uruchomienie </w:t>
            </w:r>
            <w:r w:rsidR="00E35129" w:rsidRPr="00E35129">
              <w:rPr>
                <w:color w:val="252525"/>
                <w:sz w:val="20"/>
              </w:rPr>
              <w:t>mobilnej wagi samochodowej</w:t>
            </w:r>
            <w:r w:rsidR="00A51187">
              <w:rPr>
                <w:color w:val="252525"/>
                <w:sz w:val="20"/>
              </w:rPr>
              <w:t>.</w:t>
            </w:r>
          </w:p>
          <w:p w:rsidR="00A93598" w:rsidRDefault="00A93598" w:rsidP="00690C41">
            <w:pPr>
              <w:pStyle w:val="TableParagraph"/>
              <w:spacing w:before="3"/>
              <w:ind w:left="117"/>
              <w:jc w:val="both"/>
              <w:rPr>
                <w:color w:val="252525"/>
                <w:sz w:val="20"/>
              </w:rPr>
            </w:pPr>
          </w:p>
          <w:p w:rsidR="00A51187" w:rsidRPr="00A51187" w:rsidRDefault="00690C41" w:rsidP="00A51187">
            <w:pPr>
              <w:pStyle w:val="TableParagraph"/>
              <w:spacing w:line="276" w:lineRule="auto"/>
              <w:ind w:left="117" w:right="57"/>
              <w:rPr>
                <w:color w:val="252525"/>
                <w:sz w:val="20"/>
              </w:rPr>
            </w:pPr>
            <w:r>
              <w:rPr>
                <w:color w:val="252525"/>
                <w:sz w:val="20"/>
              </w:rPr>
              <w:t xml:space="preserve">W związku z realizacją przez </w:t>
            </w:r>
            <w:r w:rsidR="00A51187" w:rsidRPr="00A51187">
              <w:rPr>
                <w:color w:val="252525"/>
                <w:sz w:val="20"/>
              </w:rPr>
              <w:t>SGB Posadzki Przemysłowe Kiełek spółka komandytowa</w:t>
            </w:r>
          </w:p>
          <w:p w:rsidR="00D97A98" w:rsidRPr="00D97A98" w:rsidRDefault="00690C41" w:rsidP="00A51187">
            <w:pPr>
              <w:pStyle w:val="TableParagraph"/>
              <w:spacing w:line="276" w:lineRule="auto"/>
              <w:ind w:left="117" w:right="57"/>
              <w:rPr>
                <w:color w:val="252525"/>
                <w:sz w:val="20"/>
              </w:rPr>
            </w:pPr>
            <w:r>
              <w:rPr>
                <w:color w:val="252525"/>
                <w:sz w:val="20"/>
              </w:rPr>
              <w:t>projektu pt. „</w:t>
            </w:r>
            <w:r w:rsidR="00A51187" w:rsidRPr="00A51187">
              <w:rPr>
                <w:color w:val="252525"/>
                <w:sz w:val="20"/>
              </w:rPr>
              <w:t>Podniesienie konkurencyjności firmy SGB Posadzki przemysłowe Kiełek spółka komandytowa poprzez wdrożenie na rynek znacząco ulepszonego produktu, będącego wynikiem własnych prac B+R</w:t>
            </w:r>
            <w:r w:rsidR="00B275EE">
              <w:rPr>
                <w:color w:val="252525"/>
                <w:sz w:val="20"/>
              </w:rPr>
              <w:t xml:space="preserve">” </w:t>
            </w:r>
            <w:r w:rsidR="006B3B16" w:rsidRPr="006B3B16">
              <w:rPr>
                <w:color w:val="252525"/>
                <w:sz w:val="20"/>
              </w:rPr>
              <w:t xml:space="preserve">w ramach programu Fundusze Europejskie dla </w:t>
            </w:r>
            <w:r w:rsidR="00B275EE">
              <w:rPr>
                <w:color w:val="252525"/>
                <w:sz w:val="20"/>
              </w:rPr>
              <w:t>Mazowsza</w:t>
            </w:r>
            <w:r w:rsidR="006B3B16" w:rsidRPr="006B3B16">
              <w:rPr>
                <w:color w:val="252525"/>
                <w:sz w:val="20"/>
              </w:rPr>
              <w:t xml:space="preserve"> 2021-2027, Priorytet: </w:t>
            </w:r>
            <w:r w:rsidR="00B275EE" w:rsidRPr="00B275EE">
              <w:rPr>
                <w:color w:val="252525"/>
                <w:sz w:val="20"/>
              </w:rPr>
              <w:t>Fundusze Europejskie dla bardziej konkurencyjnego i inteligentnego Mazowsza</w:t>
            </w:r>
            <w:r w:rsidR="00B275EE">
              <w:rPr>
                <w:color w:val="252525"/>
                <w:sz w:val="20"/>
              </w:rPr>
              <w:t>, Działanie:</w:t>
            </w:r>
            <w:r w:rsidR="00B275EE">
              <w:t xml:space="preserve"> </w:t>
            </w:r>
            <w:r w:rsidR="00B275EE" w:rsidRPr="00B275EE">
              <w:rPr>
                <w:color w:val="252525"/>
                <w:sz w:val="20"/>
              </w:rPr>
              <w:t>Innowacyjność i konkurencyjność MŚP</w:t>
            </w:r>
            <w:r w:rsidR="00B275EE">
              <w:rPr>
                <w:color w:val="252525"/>
                <w:sz w:val="20"/>
              </w:rPr>
              <w:t xml:space="preserve">  </w:t>
            </w:r>
            <w:r w:rsidR="00B275EE" w:rsidRPr="00B275EE">
              <w:rPr>
                <w:color w:val="252525"/>
                <w:sz w:val="20"/>
              </w:rPr>
              <w:t xml:space="preserve"> </w:t>
            </w:r>
            <w:r w:rsidR="006B3B16" w:rsidRPr="006B3B16">
              <w:rPr>
                <w:color w:val="252525"/>
                <w:sz w:val="20"/>
              </w:rPr>
              <w:t xml:space="preserve">(numer naboru </w:t>
            </w:r>
            <w:r w:rsidR="00B275EE" w:rsidRPr="00B275EE">
              <w:rPr>
                <w:color w:val="252525"/>
                <w:sz w:val="20"/>
              </w:rPr>
              <w:t>FEMA.01.03-IP.01-015/24</w:t>
            </w:r>
            <w:r w:rsidR="006B3B16" w:rsidRPr="006B3B16">
              <w:rPr>
                <w:color w:val="252525"/>
                <w:sz w:val="20"/>
              </w:rPr>
              <w:t xml:space="preserve">, numer wniosku o dofinansowanie </w:t>
            </w:r>
            <w:r w:rsidR="00B275EE" w:rsidRPr="00B275EE">
              <w:rPr>
                <w:color w:val="252525"/>
                <w:sz w:val="20"/>
              </w:rPr>
              <w:t>FEMA.01.03-IP.01-</w:t>
            </w:r>
            <w:r w:rsidR="00A51187">
              <w:rPr>
                <w:color w:val="252525"/>
                <w:sz w:val="20"/>
              </w:rPr>
              <w:t>035I</w:t>
            </w:r>
            <w:r w:rsidR="00B275EE" w:rsidRPr="00B275EE">
              <w:rPr>
                <w:color w:val="252525"/>
                <w:sz w:val="20"/>
              </w:rPr>
              <w:t>/24</w:t>
            </w:r>
            <w:r w:rsidR="006B3B16" w:rsidRPr="006B3B16">
              <w:rPr>
                <w:color w:val="252525"/>
                <w:sz w:val="20"/>
              </w:rPr>
              <w:t>, umowa o dofinansowan</w:t>
            </w:r>
            <w:r w:rsidR="006B3B16">
              <w:rPr>
                <w:color w:val="252525"/>
                <w:sz w:val="20"/>
              </w:rPr>
              <w:t xml:space="preserve">ie </w:t>
            </w:r>
            <w:r w:rsidR="005A73E6">
              <w:rPr>
                <w:color w:val="252525"/>
                <w:sz w:val="20"/>
              </w:rPr>
              <w:t>FEMA.01.03-IP.01-</w:t>
            </w:r>
            <w:r w:rsidR="00A51187" w:rsidRPr="00A51187">
              <w:rPr>
                <w:color w:val="252525"/>
                <w:sz w:val="20"/>
              </w:rPr>
              <w:t xml:space="preserve">035I </w:t>
            </w:r>
            <w:r w:rsidR="00B275EE" w:rsidRPr="00B275EE">
              <w:rPr>
                <w:color w:val="252525"/>
                <w:sz w:val="20"/>
              </w:rPr>
              <w:t>/24</w:t>
            </w:r>
            <w:r w:rsidR="006B3B16">
              <w:rPr>
                <w:color w:val="252525"/>
                <w:sz w:val="20"/>
              </w:rPr>
              <w:t>)</w:t>
            </w:r>
            <w:r>
              <w:rPr>
                <w:color w:val="252525"/>
                <w:sz w:val="20"/>
              </w:rPr>
              <w:t xml:space="preserve">, </w:t>
            </w:r>
            <w:r w:rsidR="00260A3A" w:rsidRPr="00260A3A">
              <w:rPr>
                <w:color w:val="252525"/>
                <w:sz w:val="20"/>
              </w:rPr>
              <w:t xml:space="preserve">zapraszamy do składania ofert na: </w:t>
            </w:r>
            <w:r w:rsidR="00A51187" w:rsidRPr="00A51187">
              <w:rPr>
                <w:color w:val="252525"/>
                <w:sz w:val="20"/>
              </w:rPr>
              <w:t xml:space="preserve">dostawa, kalibracja i uruchomienie </w:t>
            </w:r>
            <w:r w:rsidR="00E35129" w:rsidRPr="00E35129">
              <w:rPr>
                <w:color w:val="252525"/>
                <w:sz w:val="20"/>
              </w:rPr>
              <w:t>mobilnej wagi samochodowej</w:t>
            </w:r>
          </w:p>
        </w:tc>
      </w:tr>
      <w:tr w:rsidR="00B90DD8" w:rsidTr="000D21EB">
        <w:trPr>
          <w:trHeight w:val="635"/>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Pr="000D21EB" w:rsidRDefault="00260A3A" w:rsidP="00A51187">
            <w:pPr>
              <w:pStyle w:val="TableParagraph"/>
              <w:spacing w:before="3"/>
              <w:ind w:left="117"/>
              <w:jc w:val="both"/>
              <w:rPr>
                <w:color w:val="252525"/>
                <w:sz w:val="20"/>
              </w:rPr>
            </w:pPr>
            <w:r w:rsidRPr="00260A3A">
              <w:rPr>
                <w:color w:val="252525"/>
                <w:sz w:val="20"/>
              </w:rPr>
              <w:t xml:space="preserve">Przedmiotem zamówienia jest </w:t>
            </w:r>
            <w:r w:rsidR="00D9660C" w:rsidRPr="00D9660C">
              <w:rPr>
                <w:color w:val="252525"/>
                <w:sz w:val="20"/>
              </w:rPr>
              <w:t>dostawa, kalibracja i uruchomienie</w:t>
            </w:r>
            <w:r w:rsidR="00A51187" w:rsidRPr="00A51187">
              <w:rPr>
                <w:color w:val="252525"/>
                <w:sz w:val="20"/>
              </w:rPr>
              <w:t xml:space="preserve"> </w:t>
            </w:r>
            <w:r w:rsidR="00E35129" w:rsidRPr="00E35129">
              <w:rPr>
                <w:color w:val="252525"/>
                <w:sz w:val="20"/>
              </w:rPr>
              <w:t>mobilnej wagi samochodowej</w:t>
            </w:r>
          </w:p>
        </w:tc>
      </w:tr>
      <w:tr w:rsidR="00B90DD8" w:rsidTr="00693120">
        <w:trPr>
          <w:trHeight w:val="1408"/>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38"/>
              <w:rPr>
                <w:b/>
                <w:sz w:val="20"/>
              </w:rPr>
            </w:pPr>
          </w:p>
          <w:p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Przedmiotem </w:t>
            </w:r>
            <w:r w:rsidR="00EB22FB">
              <w:rPr>
                <w:rFonts w:ascii="Times New Roman" w:hAnsi="Times New Roman" w:cs="Times New Roman"/>
                <w:color w:val="000000"/>
              </w:rPr>
              <w:t>zamówienia</w:t>
            </w:r>
            <w:r w:rsidR="00EB22FB" w:rsidRPr="00A51187">
              <w:rPr>
                <w:rFonts w:ascii="Times New Roman" w:hAnsi="Times New Roman" w:cs="Times New Roman"/>
                <w:color w:val="000000"/>
              </w:rPr>
              <w:t xml:space="preserve"> </w:t>
            </w:r>
            <w:r w:rsidRPr="00A51187">
              <w:rPr>
                <w:rFonts w:ascii="Times New Roman" w:hAnsi="Times New Roman" w:cs="Times New Roman"/>
                <w:color w:val="000000"/>
              </w:rPr>
              <w:t xml:space="preserve">jest dostawa, kalibracja i uruchomienie </w:t>
            </w:r>
            <w:r w:rsidR="00E35129" w:rsidRPr="00E35129">
              <w:rPr>
                <w:rFonts w:ascii="Times New Roman" w:hAnsi="Times New Roman" w:cs="Times New Roman"/>
                <w:color w:val="000000"/>
              </w:rPr>
              <w:t>mobilnej wagi samochodowej</w:t>
            </w:r>
          </w:p>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Zakupione urządzenie ma być wykorzystywane w ramach ciągu technologicznego.</w:t>
            </w:r>
          </w:p>
          <w:p w:rsidR="00A51187" w:rsidRPr="00A51187" w:rsidRDefault="008E0FD3" w:rsidP="00A51187">
            <w:pPr>
              <w:adjustRightInd w:val="0"/>
              <w:rPr>
                <w:rFonts w:ascii="Times New Roman" w:hAnsi="Times New Roman" w:cs="Times New Roman"/>
                <w:color w:val="000000"/>
              </w:rPr>
            </w:pPr>
            <w:r>
              <w:rPr>
                <w:rFonts w:ascii="Times New Roman" w:hAnsi="Times New Roman" w:cs="Times New Roman"/>
                <w:color w:val="000000"/>
              </w:rPr>
              <w:t xml:space="preserve">Urządzenie </w:t>
            </w:r>
            <w:r w:rsidR="00A51187" w:rsidRPr="00A51187">
              <w:rPr>
                <w:rFonts w:ascii="Times New Roman" w:hAnsi="Times New Roman" w:cs="Times New Roman"/>
                <w:color w:val="000000"/>
              </w:rPr>
              <w:t>powin</w:t>
            </w:r>
            <w:r>
              <w:rPr>
                <w:rFonts w:ascii="Times New Roman" w:hAnsi="Times New Roman" w:cs="Times New Roman"/>
                <w:color w:val="000000"/>
              </w:rPr>
              <w:t>no</w:t>
            </w:r>
            <w:r w:rsidR="00A51187" w:rsidRPr="00A51187">
              <w:rPr>
                <w:rFonts w:ascii="Times New Roman" w:hAnsi="Times New Roman" w:cs="Times New Roman"/>
                <w:color w:val="000000"/>
              </w:rPr>
              <w:t xml:space="preserve"> spełniać minimum poniższe parametry:</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fabrycznie nowe;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mobilne – jego konstrukcja musi umożliwiać szybki i wielokrotny montaż i demontaż w celu przestawiania i ponownej pracy na zmieniających się lokalizacjach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przystosowane do ciągłej pracy;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posiadać następujące parametry/funkcje: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być kompletne tj. posiadać pomost wagowy o długości min. 14m wraz z betonowymi podstawami przystosowane konstrukcyjnie do częstych montaży i demontaży. Konstrukcja urządzenia powinno być takiej konstrukcji, aby w sytuacji potrzeby jego przeniesienia z jednej lokalizacji w drugą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wyposażone w terminal wagowy z możliwością podłączenia do PC i drukarki oraz posiadać możliwość przesyłania zarejesrtowanych danych za pomocą kabla lub w-fi do komputera głównego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Zawierać system z kompletnym, elektronicznym i automatycznym układem pomiarowym tj. samoczynnie sczytujący numery rejestracyjne pojazdów i do nich przypisujący wagę przed rozładunkiem i po rozładunku, rejestrujący obraz przestrzeni ładunkowej i przypisujący go do właściwego pojazdu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system sygnalizujący (np. sygnały dźwiękowe lub kolorami) odbywające się procesy takie jak: pozwolenie na wjazd na urządzenie, zakaz poruszania się pojazdu z powodu trwania ważenia, możliwość zjazdu z urządzenie po poprawnie dokonanym ważeniu pojazdu.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wyposażone w przetworniki tensometryczne min. 30 ton (8 szt.), </w:t>
            </w:r>
          </w:p>
          <w:p w:rsidR="00D9660C" w:rsidRDefault="00D9660C" w:rsidP="00E35129">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dostawę w/w środków trwałych do lokalizacji Zamawiającego w miejscowości Gostynin </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instalacje urządzeń w miejscu wskazanym przez Zamawiającego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uruchomienie urządzeń;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przeszkolenie pracowników Zamawiającego z prawidłowego używania urządzeń; </w:t>
            </w:r>
          </w:p>
          <w:p w:rsidR="00A51187" w:rsidRPr="00A51187" w:rsidRDefault="00A51187" w:rsidP="00A51187">
            <w:pPr>
              <w:numPr>
                <w:ilvl w:val="0"/>
                <w:numId w:val="36"/>
              </w:numPr>
              <w:adjustRightInd w:val="0"/>
              <w:ind w:left="0"/>
              <w:rPr>
                <w:rFonts w:ascii="Times New Roman" w:hAnsi="Times New Roman" w:cs="Times New Roman"/>
                <w:color w:val="000000"/>
              </w:rPr>
            </w:pPr>
            <w:r w:rsidRPr="00A51187">
              <w:rPr>
                <w:rFonts w:ascii="Times New Roman" w:hAnsi="Times New Roman" w:cs="Times New Roman"/>
                <w:color w:val="000000"/>
              </w:rPr>
              <w:lastRenderedPageBreak/>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f) udzielenie Zamawiającemu gwarancji na co najmniej 12 miesięcy. </w:t>
            </w:r>
          </w:p>
          <w:p w:rsidR="005A73E6" w:rsidRDefault="005A73E6" w:rsidP="005A73E6">
            <w:pPr>
              <w:widowControl/>
              <w:adjustRightInd w:val="0"/>
              <w:rPr>
                <w:rFonts w:ascii="Arial" w:eastAsiaTheme="minorHAnsi" w:hAnsi="Arial" w:cs="Arial"/>
                <w:color w:val="000000"/>
                <w:sz w:val="20"/>
                <w:szCs w:val="20"/>
              </w:rPr>
            </w:pPr>
          </w:p>
          <w:p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rsidR="000F61FE" w:rsidRDefault="000F61FE" w:rsidP="009E3EA2">
            <w:pPr>
              <w:pStyle w:val="TableParagraph"/>
              <w:tabs>
                <w:tab w:val="left" w:pos="825"/>
              </w:tabs>
              <w:spacing w:line="261" w:lineRule="exact"/>
              <w:rPr>
                <w:rFonts w:ascii="Arial" w:hAnsi="Arial" w:cs="Arial"/>
                <w:sz w:val="20"/>
                <w:szCs w:val="20"/>
              </w:rPr>
            </w:pPr>
          </w:p>
          <w:p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rsidR="0001610E" w:rsidRDefault="0001610E" w:rsidP="009574CC">
            <w:pPr>
              <w:pStyle w:val="TableParagraph"/>
              <w:tabs>
                <w:tab w:val="left" w:pos="825"/>
              </w:tabs>
              <w:spacing w:line="261" w:lineRule="exact"/>
              <w:rPr>
                <w:rFonts w:ascii="Arial" w:hAnsi="Arial" w:cs="Arial"/>
                <w:b/>
                <w:sz w:val="20"/>
                <w:szCs w:val="20"/>
              </w:rPr>
            </w:pPr>
          </w:p>
          <w:p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Pr="008D0671">
              <w:rPr>
                <w:rFonts w:ascii="Arial" w:hAnsi="Arial" w:cs="Arial"/>
                <w:sz w:val="20"/>
                <w:szCs w:val="20"/>
              </w:rPr>
              <w:t xml:space="preserve"> prawa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rsidR="008D0671" w:rsidRPr="00F658BF" w:rsidRDefault="008D0671" w:rsidP="009574CC">
            <w:pPr>
              <w:pStyle w:val="TableParagraph"/>
              <w:tabs>
                <w:tab w:val="left" w:pos="825"/>
              </w:tabs>
              <w:spacing w:line="261" w:lineRule="exact"/>
              <w:rPr>
                <w:rFonts w:ascii="Arial" w:hAnsi="Arial" w:cs="Arial"/>
                <w:sz w:val="20"/>
                <w:szCs w:val="20"/>
              </w:rPr>
            </w:pPr>
          </w:p>
          <w:p w:rsidR="00FF4617" w:rsidRDefault="00FF4617" w:rsidP="009574CC">
            <w:pPr>
              <w:pStyle w:val="TableParagraph"/>
              <w:tabs>
                <w:tab w:val="left" w:pos="825"/>
              </w:tabs>
              <w:spacing w:line="261" w:lineRule="exact"/>
              <w:rPr>
                <w:rFonts w:ascii="Arial" w:hAnsi="Arial" w:cs="Arial"/>
                <w:b/>
                <w:sz w:val="20"/>
                <w:szCs w:val="20"/>
              </w:rPr>
            </w:pPr>
          </w:p>
          <w:p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p w:rsidR="00423F5A" w:rsidRPr="009344E1" w:rsidRDefault="00423F5A" w:rsidP="00F658BF">
            <w:pPr>
              <w:pStyle w:val="TableParagraph"/>
              <w:tabs>
                <w:tab w:val="left" w:pos="825"/>
              </w:tabs>
              <w:spacing w:line="261" w:lineRule="exact"/>
              <w:rPr>
                <w:rFonts w:ascii="Arial" w:hAnsi="Arial" w:cs="Arial"/>
                <w:sz w:val="20"/>
                <w:szCs w:val="20"/>
              </w:rPr>
            </w:pPr>
          </w:p>
        </w:tc>
      </w:tr>
    </w:tbl>
    <w:p w:rsidR="00B90DD8" w:rsidRDefault="00B90DD8">
      <w:pPr>
        <w:spacing w:line="261" w:lineRule="exact"/>
        <w:sectPr w:rsidR="00B90DD8" w:rsidSect="00B275EE">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F658BF">
        <w:trPr>
          <w:trHeight w:val="28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line="238" w:lineRule="exact"/>
              <w:ind w:left="117"/>
              <w:rPr>
                <w:sz w:val="20"/>
              </w:rPr>
            </w:pPr>
            <w:r>
              <w:rPr>
                <w:color w:val="252525"/>
                <w:spacing w:val="-2"/>
                <w:sz w:val="20"/>
              </w:rPr>
              <w:t>Dostawa</w:t>
            </w:r>
          </w:p>
        </w:tc>
      </w:tr>
      <w:tr w:rsidR="00B90DD8" w:rsidTr="00F658BF">
        <w:trPr>
          <w:trHeight w:val="84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rsidR="00E35129" w:rsidRDefault="00E35129" w:rsidP="008E0FD3">
            <w:pPr>
              <w:pStyle w:val="TableParagraph"/>
              <w:rPr>
                <w:color w:val="252525"/>
                <w:sz w:val="20"/>
              </w:rPr>
            </w:pPr>
            <w:r>
              <w:rPr>
                <w:color w:val="252525"/>
                <w:sz w:val="20"/>
              </w:rPr>
              <w:t>42923100-3 Maszyny ważące</w:t>
            </w:r>
          </w:p>
          <w:p w:rsidR="008E0FD3" w:rsidRPr="008E0FD3" w:rsidRDefault="008E0FD3" w:rsidP="008E0FD3">
            <w:pPr>
              <w:pStyle w:val="TableParagraph"/>
              <w:rPr>
                <w:color w:val="252525"/>
                <w:sz w:val="20"/>
              </w:rPr>
            </w:pPr>
            <w:r w:rsidRPr="008E0FD3">
              <w:rPr>
                <w:color w:val="252525"/>
                <w:sz w:val="20"/>
              </w:rPr>
              <w:t>42900000-5 Różne maszyny ogólnego i specjalnego przeznaczenia</w:t>
            </w:r>
          </w:p>
          <w:p w:rsidR="008E0FD3" w:rsidRPr="008E0FD3" w:rsidRDefault="008E0FD3" w:rsidP="008E0FD3">
            <w:pPr>
              <w:pStyle w:val="TableParagraph"/>
              <w:rPr>
                <w:color w:val="252525"/>
                <w:sz w:val="20"/>
              </w:rPr>
            </w:pPr>
            <w:r w:rsidRPr="008E0FD3">
              <w:rPr>
                <w:color w:val="252525"/>
                <w:sz w:val="20"/>
              </w:rPr>
              <w:t>42000000-6 Maszyny przemysłowe</w:t>
            </w:r>
          </w:p>
          <w:p w:rsidR="00F90365" w:rsidRPr="00B27B82" w:rsidRDefault="008E0FD3" w:rsidP="008E0FD3">
            <w:pPr>
              <w:pStyle w:val="TableParagraph"/>
              <w:rPr>
                <w:color w:val="252525"/>
                <w:sz w:val="20"/>
              </w:rPr>
            </w:pPr>
            <w:r w:rsidRPr="008E0FD3">
              <w:rPr>
                <w:color w:val="252525"/>
                <w:sz w:val="20"/>
              </w:rPr>
              <w:t>433000</w:t>
            </w:r>
            <w:r w:rsidR="00202A6B">
              <w:rPr>
                <w:color w:val="252525"/>
                <w:sz w:val="20"/>
              </w:rPr>
              <w:t>00-6 Maszyny i sprzęt budowlany</w:t>
            </w:r>
          </w:p>
        </w:tc>
      </w:tr>
      <w:tr w:rsidR="00B90DD8"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6" w:lineRule="exact"/>
              <w:ind w:left="93"/>
              <w:rPr>
                <w:b/>
                <w:sz w:val="20"/>
              </w:rPr>
            </w:pPr>
            <w:r>
              <w:rPr>
                <w:b/>
                <w:color w:val="252525"/>
                <w:spacing w:val="-2"/>
                <w:sz w:val="20"/>
              </w:rPr>
              <w:t>Przedmiot</w:t>
            </w:r>
          </w:p>
          <w:p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rsidR="00692859" w:rsidRPr="00692859" w:rsidRDefault="00692859" w:rsidP="00692859">
            <w:pPr>
              <w:pStyle w:val="TableParagraph"/>
              <w:spacing w:before="1"/>
              <w:ind w:left="117"/>
              <w:rPr>
                <w:color w:val="252525"/>
                <w:sz w:val="20"/>
              </w:rPr>
            </w:pPr>
            <w:r w:rsidRPr="00692859">
              <w:rPr>
                <w:color w:val="252525"/>
                <w:sz w:val="20"/>
              </w:rPr>
              <w:t>Przedsiębiorstwo SGB Posadzki przemysłowe Kiełek spółka komandytowa została założona w 2013 roku. Przedsiębiorstwo specjalizuje się w</w:t>
            </w:r>
            <w:r>
              <w:rPr>
                <w:color w:val="252525"/>
                <w:sz w:val="20"/>
              </w:rPr>
              <w:t xml:space="preserve"> </w:t>
            </w:r>
            <w:r w:rsidRPr="00692859">
              <w:rPr>
                <w:color w:val="252525"/>
                <w:sz w:val="20"/>
              </w:rPr>
              <w:t>wytwarzaniu betonowych posadzek przemysłowych, utwardzanych powierzchniowo w technologii DST, betonowych podkładów pod inne rodzaje</w:t>
            </w:r>
            <w:r>
              <w:rPr>
                <w:color w:val="252525"/>
                <w:sz w:val="20"/>
              </w:rPr>
              <w:t xml:space="preserve"> </w:t>
            </w:r>
            <w:r w:rsidRPr="00692859">
              <w:rPr>
                <w:color w:val="252525"/>
                <w:sz w:val="20"/>
              </w:rPr>
              <w:t>wykończenia, betonowych nawierzchni dróg i placów, pokrywaniem/wykańczaniem powierzchni płyt betonowych różnymi rodzajami żywic,</w:t>
            </w:r>
          </w:p>
          <w:p w:rsidR="00692859" w:rsidRPr="00692859" w:rsidRDefault="00692859" w:rsidP="00692859">
            <w:pPr>
              <w:pStyle w:val="TableParagraph"/>
              <w:spacing w:before="1"/>
              <w:ind w:left="117"/>
              <w:rPr>
                <w:color w:val="252525"/>
                <w:sz w:val="20"/>
              </w:rPr>
            </w:pPr>
            <w:r w:rsidRPr="00692859">
              <w:rPr>
                <w:color w:val="252525"/>
                <w:sz w:val="20"/>
              </w:rPr>
              <w:t>szlifowaniem i polerowaniem powierzchni betonowych.</w:t>
            </w:r>
          </w:p>
          <w:p w:rsidR="00B90DD8" w:rsidRDefault="00692859" w:rsidP="00692859">
            <w:pPr>
              <w:pStyle w:val="TableParagraph"/>
              <w:spacing w:before="1"/>
              <w:ind w:left="117"/>
              <w:rPr>
                <w:sz w:val="20"/>
              </w:rPr>
            </w:pPr>
            <w:r w:rsidRPr="00692859">
              <w:rPr>
                <w:color w:val="252525"/>
                <w:sz w:val="20"/>
              </w:rPr>
              <w:t>Główną grupą odbiorców są Generalni Wykonawcy realizujący roboty budowlane, w tym inwestycje ze środków prywatnych i publicznych oraz</w:t>
            </w:r>
            <w:r>
              <w:rPr>
                <w:color w:val="252525"/>
                <w:sz w:val="20"/>
              </w:rPr>
              <w:t xml:space="preserve"> </w:t>
            </w:r>
            <w:r w:rsidRPr="00692859">
              <w:rPr>
                <w:color w:val="252525"/>
                <w:sz w:val="20"/>
              </w:rPr>
              <w:t>przedsiębiorcy indywidualni.</w:t>
            </w:r>
          </w:p>
        </w:tc>
      </w:tr>
      <w:tr w:rsidR="00B90DD8" w:rsidTr="00F658BF">
        <w:trPr>
          <w:trHeight w:val="844"/>
        </w:trPr>
        <w:tc>
          <w:tcPr>
            <w:tcW w:w="1849" w:type="dxa"/>
            <w:tcBorders>
              <w:top w:val="single" w:sz="4" w:space="0" w:color="000000"/>
              <w:bottom w:val="nil"/>
              <w:right w:val="single" w:sz="4" w:space="0" w:color="000000"/>
            </w:tcBorders>
            <w:shd w:val="clear" w:color="auto" w:fill="DFDFDF"/>
          </w:tcPr>
          <w:p w:rsidR="00B90DD8" w:rsidRDefault="00690C41">
            <w:pPr>
              <w:pStyle w:val="TableParagraph"/>
              <w:spacing w:before="133"/>
              <w:ind w:left="93"/>
              <w:rPr>
                <w:b/>
                <w:sz w:val="20"/>
              </w:rPr>
            </w:pPr>
            <w:r>
              <w:rPr>
                <w:b/>
                <w:color w:val="252525"/>
                <w:sz w:val="20"/>
              </w:rPr>
              <w:lastRenderedPageBreak/>
              <w:t>Miejsce</w:t>
            </w:r>
            <w:r>
              <w:rPr>
                <w:b/>
                <w:color w:val="252525"/>
                <w:spacing w:val="-8"/>
                <w:sz w:val="20"/>
              </w:rPr>
              <w:t xml:space="preserve"> </w:t>
            </w:r>
            <w:r>
              <w:rPr>
                <w:b/>
                <w:color w:val="252525"/>
                <w:spacing w:val="-2"/>
                <w:sz w:val="20"/>
              </w:rPr>
              <w:t>realizacji</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B27B82" w:rsidP="00C73740">
            <w:pPr>
              <w:pStyle w:val="TableParagraph"/>
              <w:rPr>
                <w:sz w:val="20"/>
              </w:rPr>
            </w:pPr>
            <w:r w:rsidRPr="00B27B82">
              <w:rPr>
                <w:color w:val="252525"/>
                <w:sz w:val="20"/>
              </w:rPr>
              <w:t>Gostynin, ul. Płocka 38A, (09-500), gmina Gostynin, powiat gostyński.</w:t>
            </w:r>
          </w:p>
        </w:tc>
      </w:tr>
    </w:tbl>
    <w:p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D178B5">
              <w:rPr>
                <w:b/>
                <w:color w:val="252525"/>
                <w:sz w:val="20"/>
              </w:rPr>
              <w:t>4</w:t>
            </w:r>
            <w:r w:rsidR="00F6295B" w:rsidRPr="00C73740">
              <w:rPr>
                <w:b/>
                <w:color w:val="252525"/>
                <w:sz w:val="20"/>
              </w:rPr>
              <w:t xml:space="preserve"> </w:t>
            </w:r>
            <w:r w:rsidR="007C03AA">
              <w:rPr>
                <w:b/>
                <w:color w:val="252525"/>
                <w:sz w:val="20"/>
              </w:rPr>
              <w:t>tygodni</w:t>
            </w:r>
            <w:r w:rsidRPr="00C73740">
              <w:rPr>
                <w:b/>
                <w:color w:val="252525"/>
                <w:sz w:val="20"/>
              </w:rPr>
              <w:t xml:space="preserve"> od podpisania umowy</w:t>
            </w:r>
            <w:r w:rsidR="00CF6B18">
              <w:rPr>
                <w:b/>
                <w:color w:val="252525"/>
                <w:sz w:val="20"/>
              </w:rPr>
              <w:t xml:space="preserve"> i nie później niż do </w:t>
            </w:r>
            <w:r w:rsidR="00A43894">
              <w:rPr>
                <w:b/>
                <w:color w:val="252525"/>
                <w:sz w:val="20"/>
              </w:rPr>
              <w:t>1</w:t>
            </w:r>
            <w:r w:rsidR="00D178B5">
              <w:rPr>
                <w:b/>
                <w:color w:val="252525"/>
                <w:sz w:val="20"/>
              </w:rPr>
              <w:t>6</w:t>
            </w:r>
            <w:r w:rsidR="00A43894">
              <w:rPr>
                <w:b/>
                <w:color w:val="252525"/>
                <w:sz w:val="20"/>
              </w:rPr>
              <w:t>.03</w:t>
            </w:r>
            <w:r w:rsidR="00CF6B18">
              <w:rPr>
                <w:b/>
                <w:color w:val="252525"/>
                <w:sz w:val="20"/>
              </w:rPr>
              <w:t>.2026 r.</w:t>
            </w:r>
          </w:p>
          <w:p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rsidR="00B90DD8" w:rsidRDefault="00B90DD8" w:rsidP="0079787D">
            <w:pPr>
              <w:pStyle w:val="TableParagraph"/>
              <w:ind w:left="117"/>
              <w:rPr>
                <w:sz w:val="20"/>
              </w:rPr>
            </w:pPr>
          </w:p>
        </w:tc>
      </w:tr>
      <w:tr w:rsidR="00B90DD8" w:rsidTr="00C51BD6">
        <w:trPr>
          <w:trHeight w:val="566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15"/>
              <w:rPr>
                <w:b/>
                <w:sz w:val="20"/>
              </w:rPr>
            </w:pPr>
          </w:p>
          <w:p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rsidR="00B90DD8" w:rsidRDefault="00B90DD8">
            <w:pPr>
              <w:pStyle w:val="TableParagraph"/>
              <w:spacing w:before="74"/>
              <w:rPr>
                <w:b/>
                <w:sz w:val="20"/>
              </w:rPr>
            </w:pPr>
          </w:p>
          <w:p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rsidR="00B90DD8" w:rsidRDefault="00B90DD8">
            <w:pPr>
              <w:pStyle w:val="TableParagraph"/>
              <w:spacing w:before="37"/>
              <w:rPr>
                <w:b/>
                <w:sz w:val="20"/>
              </w:rPr>
            </w:pPr>
          </w:p>
          <w:p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rsidR="0079787D" w:rsidRDefault="0079787D" w:rsidP="0079787D">
            <w:pPr>
              <w:pStyle w:val="TableParagraph"/>
              <w:tabs>
                <w:tab w:val="left" w:pos="485"/>
              </w:tabs>
              <w:spacing w:before="37" w:line="276" w:lineRule="auto"/>
              <w:ind w:right="61"/>
              <w:rPr>
                <w:sz w:val="20"/>
              </w:rPr>
            </w:pPr>
          </w:p>
          <w:p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rsidR="00B90DD8" w:rsidRDefault="00B90DD8">
            <w:pPr>
              <w:pStyle w:val="TableParagraph"/>
              <w:spacing w:before="73"/>
              <w:rPr>
                <w:b/>
                <w:sz w:val="20"/>
              </w:rPr>
            </w:pPr>
          </w:p>
          <w:p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rsidR="004E054F" w:rsidRDefault="004E054F" w:rsidP="00F55663">
            <w:pPr>
              <w:pStyle w:val="TableParagraph"/>
              <w:ind w:left="117"/>
              <w:jc w:val="both"/>
              <w:rPr>
                <w:color w:val="252525"/>
                <w:spacing w:val="-2"/>
                <w:sz w:val="20"/>
              </w:rPr>
            </w:pPr>
          </w:p>
          <w:p w:rsidR="004E054F" w:rsidRPr="004E054F" w:rsidRDefault="004E054F" w:rsidP="009344E1">
            <w:pPr>
              <w:pStyle w:val="TableParagraph"/>
              <w:numPr>
                <w:ilvl w:val="1"/>
                <w:numId w:val="22"/>
              </w:numPr>
              <w:jc w:val="both"/>
              <w:rPr>
                <w:b/>
                <w:sz w:val="20"/>
              </w:rPr>
            </w:pPr>
            <w:r w:rsidRPr="004E054F">
              <w:rPr>
                <w:b/>
                <w:sz w:val="20"/>
              </w:rPr>
              <w:t>ROSJA</w:t>
            </w:r>
          </w:p>
          <w:p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rsidR="004E054F" w:rsidRDefault="004E054F" w:rsidP="004E054F">
            <w:pPr>
              <w:pStyle w:val="TableParagraph"/>
              <w:ind w:left="117"/>
              <w:jc w:val="both"/>
              <w:rPr>
                <w:sz w:val="20"/>
              </w:rPr>
            </w:pPr>
          </w:p>
          <w:p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rsidR="009344E1" w:rsidRDefault="009344E1" w:rsidP="004E054F">
            <w:pPr>
              <w:pStyle w:val="TableParagraph"/>
              <w:ind w:left="117"/>
              <w:jc w:val="both"/>
              <w:rPr>
                <w:sz w:val="20"/>
              </w:rPr>
            </w:pPr>
          </w:p>
          <w:p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rsidR="009344E1" w:rsidRPr="009344E1" w:rsidRDefault="009344E1" w:rsidP="009344E1">
            <w:pPr>
              <w:pStyle w:val="TableParagraph"/>
              <w:numPr>
                <w:ilvl w:val="1"/>
                <w:numId w:val="24"/>
              </w:numPr>
              <w:jc w:val="both"/>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p>
          <w:p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r w:rsidR="00FE067C">
              <w:rPr>
                <w:sz w:val="20"/>
              </w:rPr>
              <w:t xml:space="preserve"> </w:t>
            </w:r>
            <w:r w:rsidR="00FE067C" w:rsidRPr="00FE067C">
              <w:rPr>
                <w:sz w:val="20"/>
              </w:rPr>
              <w:t xml:space="preserve">Potwierdzeniem spełnienia ww. warunku jest konieczność przedłożenia zaświadczeń o niezaleganiu ZUS oraz Urzędu Skarbowego. Wymagane jest aby ww. dokumenty nie były starsze niż 3 </w:t>
            </w:r>
            <w:r w:rsidR="00FE067C" w:rsidRPr="00FE067C">
              <w:rPr>
                <w:sz w:val="20"/>
              </w:rPr>
              <w:lastRenderedPageBreak/>
              <w:t>miesiące przed terminem składania ofert</w:t>
            </w:r>
          </w:p>
          <w:p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od dnia podpisania protokołu odbioru końcowego</w:t>
            </w:r>
          </w:p>
          <w:p w:rsidR="0001610E" w:rsidRDefault="0001610E" w:rsidP="0001610E">
            <w:pPr>
              <w:pStyle w:val="TableParagraph"/>
              <w:numPr>
                <w:ilvl w:val="1"/>
                <w:numId w:val="24"/>
              </w:numPr>
              <w:jc w:val="both"/>
              <w:rPr>
                <w:sz w:val="20"/>
              </w:rPr>
            </w:pPr>
            <w:r>
              <w:rPr>
                <w:sz w:val="20"/>
              </w:rPr>
              <w:t>Przestrzega zasady</w:t>
            </w:r>
            <w:r w:rsidRPr="0001610E">
              <w:rPr>
                <w:sz w:val="20"/>
              </w:rPr>
              <w:t xml:space="preserve"> równości szans i niedyskryminacji </w:t>
            </w:r>
            <w:r>
              <w:rPr>
                <w:sz w:val="20"/>
              </w:rPr>
              <w:t xml:space="preserve">tj. świadczy usługi </w:t>
            </w:r>
            <w:r w:rsidRPr="0001610E">
              <w:rPr>
                <w:sz w:val="20"/>
              </w:rPr>
              <w:t xml:space="preserve"> bez jakiekolwiek dyskryminacji bez względu na płeć, rasę lub pochodzenie etniczne, religię lub światopogląd, niepełnosprawność, wiek, orientację seksualną.</w:t>
            </w:r>
          </w:p>
          <w:p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p>
          <w:p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rsidR="00687AFE" w:rsidRDefault="00687AFE" w:rsidP="00E975D9">
            <w:pPr>
              <w:pStyle w:val="TableParagraph"/>
              <w:numPr>
                <w:ilvl w:val="1"/>
                <w:numId w:val="24"/>
              </w:numPr>
              <w:jc w:val="both"/>
              <w:rPr>
                <w:sz w:val="20"/>
              </w:rPr>
            </w:pPr>
            <w:r>
              <w:rPr>
                <w:sz w:val="20"/>
              </w:rPr>
              <w:t>Przy realizacji przedmiotu zamówienia przestrzega:</w:t>
            </w:r>
          </w:p>
          <w:p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rsidR="0037013B" w:rsidRDefault="0037013B" w:rsidP="008E7819">
            <w:pPr>
              <w:pStyle w:val="TableParagraph"/>
              <w:jc w:val="both"/>
              <w:rPr>
                <w:sz w:val="20"/>
              </w:rPr>
            </w:pPr>
          </w:p>
          <w:p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rsidR="00B90DD8" w:rsidRDefault="00B90DD8">
            <w:pPr>
              <w:pStyle w:val="TableParagraph"/>
              <w:spacing w:before="35"/>
              <w:rPr>
                <w:b/>
                <w:sz w:val="20"/>
              </w:rPr>
            </w:pPr>
          </w:p>
          <w:p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rsidR="00B90DD8" w:rsidRDefault="00B90DD8">
            <w:pPr>
              <w:pStyle w:val="TableParagraph"/>
              <w:spacing w:before="73"/>
              <w:rPr>
                <w:b/>
                <w:sz w:val="20"/>
              </w:rPr>
            </w:pPr>
          </w:p>
          <w:p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rsidR="004E054F" w:rsidRDefault="004E054F">
            <w:pPr>
              <w:pStyle w:val="TableParagraph"/>
              <w:rPr>
                <w:b/>
                <w:sz w:val="20"/>
              </w:rPr>
            </w:pPr>
          </w:p>
          <w:p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C51BD6">
        <w:trPr>
          <w:trHeight w:val="699"/>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4"/>
              <w:rPr>
                <w:b/>
                <w:sz w:val="20"/>
              </w:rPr>
            </w:pPr>
          </w:p>
          <w:p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rsidR="00B90DD8" w:rsidRDefault="00B90DD8">
            <w:pPr>
              <w:pStyle w:val="TableParagraph"/>
              <w:spacing w:before="37"/>
              <w:rPr>
                <w:b/>
                <w:sz w:val="20"/>
              </w:rPr>
            </w:pPr>
          </w:p>
          <w:p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rsidR="001A47A6" w:rsidRDefault="001A47A6">
            <w:pPr>
              <w:pStyle w:val="TableParagraph"/>
              <w:ind w:left="117"/>
              <w:jc w:val="both"/>
              <w:rPr>
                <w:b/>
                <w:sz w:val="20"/>
              </w:rPr>
            </w:pPr>
          </w:p>
          <w:p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690C41">
              <w:rPr>
                <w:color w:val="252525"/>
                <w:sz w:val="20"/>
              </w:rPr>
              <w:t>netto/cena</w:t>
            </w:r>
            <w:r w:rsidR="00690C41">
              <w:rPr>
                <w:color w:val="252525"/>
                <w:spacing w:val="-6"/>
                <w:sz w:val="20"/>
              </w:rPr>
              <w:t xml:space="preserve"> </w:t>
            </w:r>
            <w:r w:rsidR="00690C41">
              <w:rPr>
                <w:color w:val="252525"/>
                <w:sz w:val="20"/>
              </w:rPr>
              <w:t>netto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rsidR="00F55663" w:rsidRDefault="00F55663">
            <w:pPr>
              <w:pStyle w:val="TableParagraph"/>
              <w:spacing w:before="37"/>
              <w:ind w:left="117"/>
              <w:rPr>
                <w:color w:val="252525"/>
                <w:spacing w:val="-5"/>
                <w:sz w:val="20"/>
              </w:rPr>
            </w:pPr>
          </w:p>
          <w:p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692859">
              <w:rPr>
                <w:b/>
                <w:color w:val="252525"/>
                <w:spacing w:val="-5"/>
                <w:sz w:val="20"/>
              </w:rPr>
              <w:t>10</w:t>
            </w:r>
            <w:r w:rsidR="007B33B9" w:rsidRPr="00F26B80">
              <w:rPr>
                <w:b/>
                <w:color w:val="252525"/>
                <w:spacing w:val="-5"/>
                <w:sz w:val="20"/>
              </w:rPr>
              <w:t xml:space="preserve"> </w:t>
            </w:r>
            <w:r>
              <w:rPr>
                <w:color w:val="252525"/>
                <w:spacing w:val="-5"/>
                <w:sz w:val="20"/>
              </w:rPr>
              <w:t>- ocenie podlega długość udzielanej gwarancji (do</w:t>
            </w:r>
            <w:r w:rsidR="00692859">
              <w:rPr>
                <w:color w:val="252525"/>
                <w:spacing w:val="-5"/>
                <w:sz w:val="20"/>
              </w:rPr>
              <w:t xml:space="preserve"> 10</w:t>
            </w:r>
            <w:r w:rsidR="007B33B9">
              <w:rPr>
                <w:color w:val="252525"/>
                <w:spacing w:val="-5"/>
                <w:sz w:val="20"/>
              </w:rPr>
              <w:t xml:space="preserve"> pkt)</w:t>
            </w:r>
          </w:p>
          <w:p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rsidR="00F26B80" w:rsidRPr="00F55663" w:rsidRDefault="00F26B80" w:rsidP="00F26B80">
            <w:pPr>
              <w:pStyle w:val="TableParagraph"/>
              <w:spacing w:before="37"/>
              <w:ind w:left="825"/>
              <w:rPr>
                <w:sz w:val="20"/>
              </w:rPr>
            </w:pPr>
            <w:r w:rsidRPr="00F26B80">
              <w:rPr>
                <w:sz w:val="20"/>
              </w:rPr>
              <w:t xml:space="preserve">oferowany okres gwarancji) x </w:t>
            </w:r>
            <w:r w:rsidR="00A43894">
              <w:rPr>
                <w:sz w:val="20"/>
              </w:rPr>
              <w:t>10</w:t>
            </w:r>
          </w:p>
          <w:p w:rsidR="00F26B80" w:rsidRDefault="00F26B80" w:rsidP="00F55663">
            <w:pPr>
              <w:pStyle w:val="TableParagraph"/>
              <w:spacing w:before="37"/>
              <w:ind w:left="825"/>
              <w:rPr>
                <w:sz w:val="20"/>
              </w:rPr>
            </w:pPr>
          </w:p>
          <w:p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A43894">
              <w:rPr>
                <w:sz w:val="20"/>
              </w:rPr>
              <w:t>12</w:t>
            </w:r>
            <w:r>
              <w:rPr>
                <w:sz w:val="20"/>
              </w:rPr>
              <w:t>-cy</w:t>
            </w:r>
            <w:r w:rsidR="00F26B80">
              <w:rPr>
                <w:sz w:val="20"/>
              </w:rPr>
              <w:t xml:space="preserve"> (oferta zawierająca krótszą gwarancję będzie odrzucona) </w:t>
            </w:r>
          </w:p>
          <w:p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rsidR="007B33B9" w:rsidRDefault="007B33B9" w:rsidP="00F55663">
            <w:pPr>
              <w:pStyle w:val="TableParagraph"/>
              <w:spacing w:before="37"/>
              <w:ind w:left="825"/>
              <w:rPr>
                <w:sz w:val="20"/>
              </w:rPr>
            </w:pPr>
            <w:r>
              <w:rPr>
                <w:sz w:val="20"/>
              </w:rPr>
              <w:lastRenderedPageBreak/>
              <w:t xml:space="preserve">Gwarancja pełna, bez </w:t>
            </w:r>
            <w:proofErr w:type="spellStart"/>
            <w:r>
              <w:rPr>
                <w:sz w:val="20"/>
              </w:rPr>
              <w:t>wyłączeń</w:t>
            </w:r>
            <w:proofErr w:type="spellEnd"/>
            <w:r>
              <w:rPr>
                <w:sz w:val="20"/>
              </w:rPr>
              <w:t>, z wyjątkiem materiałów eksploatacyjnych</w:t>
            </w:r>
          </w:p>
          <w:p w:rsidR="00F55663" w:rsidRDefault="00F55663" w:rsidP="00F55663">
            <w:pPr>
              <w:pStyle w:val="TableParagraph"/>
              <w:spacing w:before="37"/>
              <w:ind w:left="825"/>
              <w:rPr>
                <w:sz w:val="20"/>
              </w:rPr>
            </w:pPr>
          </w:p>
          <w:p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A43894">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A43894">
              <w:rPr>
                <w:sz w:val="20"/>
              </w:rPr>
              <w:t>10</w:t>
            </w:r>
            <w:r>
              <w:rPr>
                <w:sz w:val="20"/>
              </w:rPr>
              <w:t>)</w:t>
            </w:r>
          </w:p>
          <w:p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rsidR="00F26B80" w:rsidRDefault="00F26B80" w:rsidP="00F26B80">
            <w:pPr>
              <w:pStyle w:val="TableParagraph"/>
              <w:spacing w:before="37"/>
              <w:ind w:left="825"/>
              <w:rPr>
                <w:sz w:val="20"/>
              </w:rPr>
            </w:pPr>
            <w:r w:rsidRPr="00F26B80">
              <w:rPr>
                <w:sz w:val="20"/>
              </w:rPr>
              <w:t>o</w:t>
            </w:r>
            <w:r>
              <w:rPr>
                <w:sz w:val="20"/>
              </w:rPr>
              <w:t xml:space="preserve">kreślony w ofercie badanej) x </w:t>
            </w:r>
            <w:r w:rsidR="00A43894">
              <w:rPr>
                <w:sz w:val="20"/>
              </w:rPr>
              <w:t>10</w:t>
            </w:r>
          </w:p>
          <w:p w:rsidR="00C73740" w:rsidRDefault="007B33B9" w:rsidP="00347D98">
            <w:pPr>
              <w:pStyle w:val="TableParagraph"/>
              <w:spacing w:before="37"/>
              <w:ind w:left="825"/>
              <w:rPr>
                <w:sz w:val="20"/>
              </w:rPr>
            </w:pPr>
            <w:r>
              <w:rPr>
                <w:sz w:val="20"/>
              </w:rPr>
              <w:t>Szybkość reakcji serwisowej rozumiana jako termin wizyty serwisanta od momentu mailowego zgłoszenia usterki (dotyczy wyłącznie dni roboczych)</w:t>
            </w:r>
            <w:r w:rsidR="00C73740">
              <w:rPr>
                <w:sz w:val="20"/>
              </w:rPr>
              <w:t xml:space="preserve">. </w:t>
            </w:r>
          </w:p>
          <w:p w:rsidR="007B33B9" w:rsidRPr="008B23E2" w:rsidRDefault="00C73740" w:rsidP="00347D98">
            <w:pPr>
              <w:pStyle w:val="TableParagraph"/>
              <w:spacing w:before="37"/>
              <w:ind w:left="825"/>
              <w:rPr>
                <w:b/>
                <w:sz w:val="20"/>
              </w:rPr>
            </w:pPr>
            <w:r w:rsidRPr="008B23E2">
              <w:rPr>
                <w:b/>
                <w:sz w:val="20"/>
              </w:rPr>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rsidR="00347D98" w:rsidRDefault="00347D98" w:rsidP="00347D98">
            <w:pPr>
              <w:pStyle w:val="TableParagraph"/>
              <w:spacing w:before="37"/>
              <w:ind w:left="825"/>
              <w:rPr>
                <w:sz w:val="20"/>
              </w:rPr>
            </w:pPr>
          </w:p>
          <w:p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FE067C">
              <w:rPr>
                <w:b/>
                <w:sz w:val="20"/>
              </w:rPr>
              <w:t>15</w:t>
            </w:r>
            <w:r w:rsidR="00FE067C">
              <w:rPr>
                <w:sz w:val="20"/>
              </w:rPr>
              <w:t xml:space="preserve"> </w:t>
            </w:r>
            <w:r>
              <w:rPr>
                <w:sz w:val="20"/>
              </w:rPr>
              <w:t>- ocenie podlega termin dosta</w:t>
            </w:r>
            <w:r w:rsidR="007B33B9">
              <w:rPr>
                <w:sz w:val="20"/>
              </w:rPr>
              <w:t xml:space="preserve">wy przedmiotu zamówienia (do </w:t>
            </w:r>
            <w:r w:rsidR="00FE067C">
              <w:rPr>
                <w:sz w:val="20"/>
              </w:rPr>
              <w:t xml:space="preserve">15 </w:t>
            </w:r>
            <w:r w:rsidR="007B33B9">
              <w:rPr>
                <w:sz w:val="20"/>
              </w:rPr>
              <w:t>pkt</w:t>
            </w:r>
            <w:r>
              <w:rPr>
                <w:sz w:val="20"/>
              </w:rPr>
              <w:t xml:space="preserve">): </w:t>
            </w:r>
          </w:p>
          <w:p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ofercie badanej) x </w:t>
            </w:r>
            <w:r w:rsidR="00FE067C">
              <w:rPr>
                <w:sz w:val="20"/>
              </w:rPr>
              <w:t>15</w:t>
            </w:r>
          </w:p>
          <w:p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rsidR="00AA6188" w:rsidRDefault="00AA6188" w:rsidP="00347D98">
            <w:pPr>
              <w:pStyle w:val="TableParagraph"/>
              <w:spacing w:before="37"/>
              <w:ind w:left="825"/>
              <w:rPr>
                <w:sz w:val="20"/>
              </w:rPr>
            </w:pPr>
            <w:r w:rsidRPr="00AA6188">
              <w:rPr>
                <w:sz w:val="20"/>
              </w:rPr>
              <w:t xml:space="preserve">Przedmiot zamówienia musi być wykonany i dostarczony najpóźniej w ciągu </w:t>
            </w:r>
            <w:r w:rsidR="00D178B5" w:rsidRPr="002D30E7">
              <w:rPr>
                <w:b/>
                <w:sz w:val="20"/>
              </w:rPr>
              <w:t>4</w:t>
            </w:r>
            <w:r w:rsidR="00F6295B" w:rsidRPr="002D30E7">
              <w:rPr>
                <w:b/>
                <w:sz w:val="20"/>
              </w:rPr>
              <w:t xml:space="preserve"> </w:t>
            </w:r>
            <w:r w:rsidR="007C03AA" w:rsidRPr="002D30E7">
              <w:rPr>
                <w:b/>
                <w:sz w:val="20"/>
              </w:rPr>
              <w:t>tygodni</w:t>
            </w:r>
            <w:r w:rsidR="007C03AA">
              <w:rPr>
                <w:sz w:val="20"/>
              </w:rPr>
              <w:t xml:space="preserve"> </w:t>
            </w:r>
            <w:r w:rsidRPr="00AA6188">
              <w:rPr>
                <w:sz w:val="20"/>
              </w:rPr>
              <w:t>od podpisania umowy</w:t>
            </w:r>
            <w:r w:rsidR="00CF6B18">
              <w:rPr>
                <w:sz w:val="20"/>
              </w:rPr>
              <w:t xml:space="preserve"> i nie później niż do dnia </w:t>
            </w:r>
            <w:r w:rsidR="00A43894" w:rsidRPr="002D30E7">
              <w:rPr>
                <w:b/>
                <w:sz w:val="20"/>
              </w:rPr>
              <w:t>1</w:t>
            </w:r>
            <w:r w:rsidR="00D178B5" w:rsidRPr="002D30E7">
              <w:rPr>
                <w:b/>
                <w:sz w:val="20"/>
              </w:rPr>
              <w:t>6</w:t>
            </w:r>
            <w:r w:rsidR="00CF6B18" w:rsidRPr="002D30E7">
              <w:rPr>
                <w:b/>
                <w:sz w:val="20"/>
              </w:rPr>
              <w:t>.0</w:t>
            </w:r>
            <w:r w:rsidR="00A43894" w:rsidRPr="002D30E7">
              <w:rPr>
                <w:b/>
                <w:sz w:val="20"/>
              </w:rPr>
              <w:t>3</w:t>
            </w:r>
            <w:r w:rsidR="00CF6B18" w:rsidRPr="002D30E7">
              <w:rPr>
                <w:b/>
                <w:sz w:val="20"/>
              </w:rPr>
              <w:t>.2026 r</w:t>
            </w:r>
            <w:r w:rsidR="00CF6B18">
              <w:rPr>
                <w:sz w:val="20"/>
              </w:rPr>
              <w:t>.</w:t>
            </w:r>
            <w:r>
              <w:rPr>
                <w:sz w:val="20"/>
              </w:rPr>
              <w:t xml:space="preserve"> Oferty z późniejszym terminem zostaną odrzucone</w:t>
            </w:r>
          </w:p>
          <w:p w:rsidR="00487478" w:rsidRDefault="00487478" w:rsidP="00347D98">
            <w:pPr>
              <w:pStyle w:val="TableParagraph"/>
              <w:spacing w:before="37"/>
              <w:ind w:left="825"/>
              <w:rPr>
                <w:sz w:val="20"/>
              </w:rPr>
            </w:pPr>
          </w:p>
          <w:p w:rsidR="0085604F" w:rsidRDefault="0085604F" w:rsidP="0085604F">
            <w:pPr>
              <w:pStyle w:val="TableParagraph"/>
              <w:spacing w:before="37"/>
              <w:ind w:left="825"/>
              <w:rPr>
                <w:sz w:val="20"/>
              </w:rPr>
            </w:pPr>
          </w:p>
          <w:p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FE067C">
              <w:rPr>
                <w:b/>
                <w:sz w:val="20"/>
              </w:rPr>
              <w:t>5</w:t>
            </w:r>
            <w:r w:rsidR="00FE067C" w:rsidRPr="00C51BD6">
              <w:rPr>
                <w:b/>
                <w:sz w:val="20"/>
              </w:rPr>
              <w:t xml:space="preserve"> </w:t>
            </w:r>
            <w:r w:rsidR="00C51BD6" w:rsidRPr="00C51BD6">
              <w:rPr>
                <w:b/>
                <w:sz w:val="20"/>
              </w:rPr>
              <w:t xml:space="preserve">pkt </w:t>
            </w:r>
            <w:r>
              <w:rPr>
                <w:sz w:val="20"/>
              </w:rPr>
              <w:t xml:space="preserve">– ocenie podlega fakt wykorzystania surowców poddanych recyklingowi do wyprodukowania przedmiotu zamówienia </w:t>
            </w:r>
          </w:p>
          <w:p w:rsidR="0085604F" w:rsidRDefault="0085604F" w:rsidP="0085604F">
            <w:pPr>
              <w:pStyle w:val="TableParagraph"/>
              <w:spacing w:before="37"/>
              <w:ind w:left="825"/>
              <w:rPr>
                <w:sz w:val="20"/>
              </w:rPr>
            </w:pPr>
            <w:r>
              <w:rPr>
                <w:sz w:val="20"/>
              </w:rPr>
              <w:t xml:space="preserve">Wykorzystanie surowców poddanych recyklingowi: </w:t>
            </w:r>
            <w:r w:rsidR="00FE067C">
              <w:rPr>
                <w:sz w:val="20"/>
              </w:rPr>
              <w:t xml:space="preserve">5 </w:t>
            </w:r>
            <w:r>
              <w:rPr>
                <w:sz w:val="20"/>
              </w:rPr>
              <w:t>pkt</w:t>
            </w:r>
          </w:p>
          <w:p w:rsidR="0085604F" w:rsidRDefault="0085604F" w:rsidP="0085604F">
            <w:pPr>
              <w:pStyle w:val="TableParagraph"/>
              <w:spacing w:before="37"/>
              <w:ind w:left="825"/>
              <w:rPr>
                <w:sz w:val="20"/>
              </w:rPr>
            </w:pPr>
            <w:r>
              <w:rPr>
                <w:sz w:val="20"/>
              </w:rPr>
              <w:t>Brak wykorzystania surowców pochodzących z recyklingu: 0 pkt</w:t>
            </w:r>
          </w:p>
          <w:p w:rsidR="00B90DD8" w:rsidRDefault="00B90DD8">
            <w:pPr>
              <w:pStyle w:val="TableParagraph"/>
              <w:spacing w:before="74"/>
              <w:rPr>
                <w:b/>
                <w:sz w:val="20"/>
              </w:rPr>
            </w:pPr>
          </w:p>
          <w:p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rsidR="00B90DD8" w:rsidRDefault="00B90DD8">
            <w:pPr>
              <w:pStyle w:val="TableParagraph"/>
              <w:spacing w:before="73"/>
              <w:rPr>
                <w:b/>
                <w:sz w:val="20"/>
              </w:rPr>
            </w:pPr>
          </w:p>
          <w:p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rsidR="006E2C3D" w:rsidRDefault="006E2C3D">
            <w:pPr>
              <w:pStyle w:val="TableParagraph"/>
              <w:spacing w:line="276" w:lineRule="auto"/>
              <w:ind w:left="117" w:right="64"/>
              <w:jc w:val="both"/>
              <w:rPr>
                <w:color w:val="252525"/>
                <w:sz w:val="20"/>
              </w:rPr>
            </w:pPr>
          </w:p>
          <w:p w:rsidR="006E2C3D" w:rsidRDefault="006E2C3D">
            <w:pPr>
              <w:pStyle w:val="TableParagraph"/>
              <w:spacing w:line="276" w:lineRule="auto"/>
              <w:ind w:left="117" w:right="64"/>
              <w:jc w:val="both"/>
              <w:rPr>
                <w:color w:val="252525"/>
                <w:sz w:val="20"/>
              </w:rPr>
            </w:pPr>
            <w:r>
              <w:rPr>
                <w:color w:val="252525"/>
                <w:sz w:val="20"/>
              </w:rPr>
              <w:t>P – punktowa wartość oferty</w:t>
            </w:r>
          </w:p>
          <w:p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rsidR="00B90DD8" w:rsidRDefault="00B90DD8">
            <w:pPr>
              <w:pStyle w:val="TableParagraph"/>
              <w:spacing w:before="73"/>
              <w:rPr>
                <w:b/>
                <w:sz w:val="20"/>
              </w:rPr>
            </w:pPr>
          </w:p>
          <w:p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rsidTr="00C51BD6">
        <w:trPr>
          <w:trHeight w:val="558"/>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rsidR="00F658BF" w:rsidRDefault="00F658BF" w:rsidP="00F658BF">
            <w:pPr>
              <w:pStyle w:val="TableParagraph"/>
              <w:tabs>
                <w:tab w:val="left" w:pos="260"/>
              </w:tabs>
              <w:spacing w:before="1"/>
              <w:ind w:firstLine="77"/>
              <w:rPr>
                <w:color w:val="252525"/>
                <w:spacing w:val="-2"/>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rsidR="00A43894" w:rsidRPr="00FF4617" w:rsidRDefault="00FE067C" w:rsidP="00F658BF">
            <w:pPr>
              <w:pStyle w:val="TableParagraph"/>
              <w:tabs>
                <w:tab w:val="left" w:pos="260"/>
              </w:tabs>
              <w:spacing w:before="1"/>
              <w:ind w:firstLine="77"/>
              <w:rPr>
                <w:sz w:val="20"/>
              </w:rPr>
            </w:pPr>
            <w:r>
              <w:rPr>
                <w:color w:val="252525"/>
                <w:spacing w:val="-2"/>
                <w:sz w:val="20"/>
              </w:rPr>
              <w:t>40</w:t>
            </w:r>
            <w:r w:rsidR="00A43894">
              <w:rPr>
                <w:color w:val="252525"/>
                <w:spacing w:val="-2"/>
                <w:sz w:val="20"/>
              </w:rPr>
              <w:t>% w ciągu 7 dni od podpisania umowy</w:t>
            </w:r>
          </w:p>
          <w:p w:rsidR="00877ED7" w:rsidRDefault="00FE067C" w:rsidP="00877ED7">
            <w:pPr>
              <w:pStyle w:val="TableParagraph"/>
              <w:tabs>
                <w:tab w:val="left" w:pos="8015"/>
                <w:tab w:val="left" w:pos="8298"/>
              </w:tabs>
              <w:spacing w:before="37" w:line="276" w:lineRule="auto"/>
              <w:ind w:left="77" w:right="278"/>
              <w:rPr>
                <w:color w:val="252525"/>
                <w:sz w:val="20"/>
              </w:rPr>
            </w:pPr>
            <w:r>
              <w:rPr>
                <w:color w:val="252525"/>
                <w:sz w:val="20"/>
              </w:rPr>
              <w:t>6</w:t>
            </w:r>
            <w:r w:rsidRPr="00A93598">
              <w:rPr>
                <w:color w:val="252525"/>
                <w:sz w:val="20"/>
              </w:rPr>
              <w:t>0</w:t>
            </w:r>
            <w:r w:rsidR="00A93598" w:rsidRPr="00A93598">
              <w:rPr>
                <w:color w:val="252525"/>
                <w:sz w:val="20"/>
              </w:rPr>
              <w:t xml:space="preserve">% </w:t>
            </w:r>
            <w:r w:rsidR="00CF6B18">
              <w:rPr>
                <w:color w:val="252525"/>
                <w:sz w:val="20"/>
              </w:rPr>
              <w:t>w ciągu 7 dni od dostawy, montażu</w:t>
            </w:r>
            <w:r w:rsidR="00A43894">
              <w:rPr>
                <w:color w:val="252525"/>
                <w:sz w:val="20"/>
              </w:rPr>
              <w:t xml:space="preserve">, uruchomienia urządzenia i przeszkolenia załogi </w:t>
            </w:r>
            <w:r w:rsidR="00CF6B18">
              <w:rPr>
                <w:color w:val="252525"/>
                <w:sz w:val="20"/>
              </w:rPr>
              <w:t>oraz protokolarnego odbioru</w:t>
            </w:r>
            <w:r w:rsidR="00666192">
              <w:rPr>
                <w:color w:val="252525"/>
                <w:sz w:val="20"/>
              </w:rPr>
              <w:t xml:space="preserve">. </w:t>
            </w:r>
          </w:p>
          <w:p w:rsidR="008962BD" w:rsidRDefault="008962BD" w:rsidP="00AA6188">
            <w:pPr>
              <w:pStyle w:val="TableParagraph"/>
              <w:tabs>
                <w:tab w:val="left" w:pos="8015"/>
                <w:tab w:val="left" w:pos="8298"/>
              </w:tabs>
              <w:spacing w:before="37" w:line="276" w:lineRule="auto"/>
              <w:ind w:right="278"/>
              <w:rPr>
                <w:b/>
                <w:sz w:val="20"/>
              </w:rPr>
            </w:pPr>
          </w:p>
        </w:tc>
      </w:tr>
      <w:tr w:rsidR="00B90DD8" w:rsidTr="00C51BD6">
        <w:trPr>
          <w:trHeight w:val="624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55"/>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w:t>
            </w:r>
            <w:proofErr w:type="spellStart"/>
            <w:r>
              <w:rPr>
                <w:color w:val="252525"/>
                <w:sz w:val="20"/>
              </w:rPr>
              <w:t>skanu</w:t>
            </w:r>
            <w:proofErr w:type="spellEnd"/>
            <w:r>
              <w:rPr>
                <w:color w:val="252525"/>
                <w:sz w:val="20"/>
              </w:rPr>
              <w:t xml:space="preserve">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rsidR="00701B33" w:rsidRDefault="00701B33" w:rsidP="00701B33">
            <w:pPr>
              <w:pStyle w:val="TableParagraph"/>
              <w:tabs>
                <w:tab w:val="left" w:pos="824"/>
                <w:tab w:val="left" w:pos="837"/>
              </w:tabs>
              <w:spacing w:line="240" w:lineRule="atLeast"/>
              <w:ind w:left="837" w:right="68"/>
              <w:jc w:val="both"/>
              <w:rPr>
                <w:sz w:val="20"/>
              </w:rPr>
            </w:pP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B90DD8">
            <w:pPr>
              <w:pStyle w:val="TableParagraph"/>
              <w:spacing w:before="1"/>
              <w:ind w:left="837"/>
              <w:jc w:val="both"/>
              <w:rPr>
                <w:sz w:val="20"/>
              </w:rPr>
            </w:pPr>
          </w:p>
          <w:p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rsidR="00B90DD8" w:rsidRDefault="00B90DD8">
            <w:pPr>
              <w:pStyle w:val="TableParagraph"/>
              <w:spacing w:before="71"/>
              <w:rPr>
                <w:b/>
                <w:sz w:val="20"/>
              </w:rPr>
            </w:pPr>
          </w:p>
          <w:p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rsidR="00B90DD8" w:rsidRDefault="00B90DD8">
            <w:pPr>
              <w:pStyle w:val="TableParagraph"/>
              <w:spacing w:before="73"/>
              <w:rPr>
                <w:b/>
                <w:sz w:val="20"/>
              </w:rPr>
            </w:pPr>
          </w:p>
          <w:p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rsidR="00B90DD8" w:rsidRDefault="00B90DD8">
            <w:pPr>
              <w:pStyle w:val="TableParagraph"/>
              <w:spacing w:before="37"/>
              <w:rPr>
                <w:b/>
                <w:sz w:val="20"/>
              </w:rPr>
            </w:pPr>
          </w:p>
          <w:p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rsidR="00B90DD8" w:rsidRDefault="00B90DD8">
            <w:pPr>
              <w:pStyle w:val="TableParagraph"/>
              <w:spacing w:before="36"/>
              <w:rPr>
                <w:b/>
                <w:sz w:val="20"/>
              </w:rPr>
            </w:pPr>
          </w:p>
          <w:p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rsidR="00B90DD8" w:rsidRDefault="00B90DD8">
            <w:pPr>
              <w:pStyle w:val="TableParagraph"/>
              <w:spacing w:before="37"/>
              <w:rPr>
                <w:b/>
                <w:sz w:val="20"/>
              </w:rPr>
            </w:pPr>
          </w:p>
          <w:p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rsidR="004E054F" w:rsidRDefault="004E054F">
            <w:pPr>
              <w:pStyle w:val="TableParagraph"/>
              <w:spacing w:before="37"/>
              <w:ind w:left="117"/>
              <w:jc w:val="both"/>
              <w:rPr>
                <w:color w:val="252525"/>
                <w:spacing w:val="-4"/>
                <w:sz w:val="20"/>
              </w:rPr>
            </w:pPr>
          </w:p>
          <w:p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rsidR="00B90DD8" w:rsidRDefault="00B90DD8">
            <w:pPr>
              <w:pStyle w:val="TableParagraph"/>
              <w:spacing w:before="73"/>
              <w:rPr>
                <w:b/>
                <w:sz w:val="20"/>
              </w:rPr>
            </w:pPr>
          </w:p>
          <w:p w:rsidR="00A60E77"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p w:rsidR="00FE067C" w:rsidRPr="00FE067C" w:rsidRDefault="00FE067C" w:rsidP="00FE067C">
            <w:pPr>
              <w:pStyle w:val="TableParagraph"/>
              <w:rPr>
                <w:b/>
                <w:color w:val="252525"/>
                <w:sz w:val="20"/>
              </w:rPr>
            </w:pPr>
            <w:r>
              <w:rPr>
                <w:b/>
                <w:color w:val="252525"/>
                <w:sz w:val="20"/>
              </w:rPr>
              <w:t xml:space="preserve">  </w:t>
            </w:r>
            <w:r w:rsidRPr="00FE067C">
              <w:rPr>
                <w:b/>
                <w:color w:val="252525"/>
                <w:sz w:val="20"/>
              </w:rPr>
              <w:t>7/ Zaświadczenie z ZUS i US o nie zaleganiu ze składkami</w:t>
            </w:r>
          </w:p>
          <w:p w:rsidR="00FE067C" w:rsidRPr="009F0BAA" w:rsidRDefault="00FE067C" w:rsidP="009F0BAA">
            <w:pPr>
              <w:pStyle w:val="TableParagraph"/>
              <w:spacing w:line="276" w:lineRule="auto"/>
              <w:ind w:left="117" w:right="69"/>
              <w:jc w:val="both"/>
              <w:rPr>
                <w:color w:val="252525"/>
                <w:sz w:val="20"/>
              </w:rPr>
            </w:pPr>
          </w:p>
        </w:tc>
      </w:tr>
      <w:tr w:rsidR="00B90DD8"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7"/>
              <w:rPr>
                <w:b/>
                <w:sz w:val="20"/>
              </w:rPr>
            </w:pPr>
          </w:p>
          <w:p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FE067C">
              <w:rPr>
                <w:b/>
                <w:color w:val="252525"/>
                <w:spacing w:val="-4"/>
                <w:sz w:val="20"/>
              </w:rPr>
              <w:t>1</w:t>
            </w:r>
            <w:r w:rsidR="00D178B5">
              <w:rPr>
                <w:b/>
                <w:color w:val="252525"/>
                <w:spacing w:val="-4"/>
                <w:sz w:val="20"/>
              </w:rPr>
              <w:t>2</w:t>
            </w:r>
            <w:r w:rsidR="00A43894">
              <w:rPr>
                <w:b/>
                <w:color w:val="252525"/>
                <w:spacing w:val="-4"/>
                <w:sz w:val="20"/>
              </w:rPr>
              <w:t>.0</w:t>
            </w:r>
            <w:r w:rsidR="00D178B5">
              <w:rPr>
                <w:b/>
                <w:color w:val="252525"/>
                <w:spacing w:val="-4"/>
                <w:sz w:val="20"/>
              </w:rPr>
              <w:t>2</w:t>
            </w:r>
            <w:r w:rsidR="00A43894">
              <w:rPr>
                <w:b/>
                <w:color w:val="252525"/>
                <w:spacing w:val="-4"/>
                <w:sz w:val="20"/>
              </w:rPr>
              <w:t>.2026</w:t>
            </w:r>
            <w:r w:rsidR="00FC210F" w:rsidRPr="00804288">
              <w:rPr>
                <w:b/>
                <w:color w:val="252525"/>
                <w:spacing w:val="-4"/>
                <w:sz w:val="20"/>
              </w:rPr>
              <w:t xml:space="preserve"> r</w:t>
            </w:r>
            <w:r w:rsidR="00FC210F" w:rsidRPr="00804288">
              <w:rPr>
                <w:color w:val="252525"/>
                <w:spacing w:val="-4"/>
                <w:sz w:val="20"/>
              </w:rPr>
              <w:t>. do końca dnia</w:t>
            </w:r>
          </w:p>
          <w:p w:rsidR="00B90DD8" w:rsidRDefault="00B90DD8">
            <w:pPr>
              <w:pStyle w:val="TableParagraph"/>
              <w:spacing w:before="73"/>
              <w:rPr>
                <w:b/>
                <w:sz w:val="20"/>
              </w:rPr>
            </w:pPr>
          </w:p>
          <w:p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rsidR="00B90DD8" w:rsidRDefault="00B90DD8">
            <w:pPr>
              <w:pStyle w:val="TableParagraph"/>
              <w:spacing w:before="71"/>
              <w:rPr>
                <w:b/>
                <w:sz w:val="20"/>
              </w:rPr>
            </w:pPr>
          </w:p>
          <w:p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rsidR="00FF4617" w:rsidRDefault="00FF4617">
            <w:pPr>
              <w:pStyle w:val="TableParagraph"/>
              <w:spacing w:line="243" w:lineRule="exact"/>
              <w:ind w:left="117"/>
              <w:jc w:val="both"/>
              <w:rPr>
                <w:color w:val="252525"/>
                <w:sz w:val="20"/>
              </w:rPr>
            </w:pPr>
          </w:p>
          <w:p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rsidR="00B90DD8" w:rsidRDefault="00B90DD8">
            <w:pPr>
              <w:pStyle w:val="TableParagraph"/>
              <w:spacing w:before="37"/>
              <w:rPr>
                <w:b/>
                <w:sz w:val="20"/>
              </w:rPr>
            </w:pPr>
          </w:p>
          <w:p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 xml:space="preserve">w formie </w:t>
            </w:r>
            <w:proofErr w:type="spellStart"/>
            <w:r>
              <w:rPr>
                <w:color w:val="252525"/>
                <w:sz w:val="20"/>
              </w:rPr>
              <w:t>skanu</w:t>
            </w:r>
            <w:proofErr w:type="spellEnd"/>
            <w:r>
              <w:rPr>
                <w:color w:val="252525"/>
                <w:sz w:val="20"/>
              </w:rPr>
              <w:t xml:space="preserve"> podpisanej oferty (np. pdf) lub być dokumentem podpisanym elektronicznie.</w:t>
            </w:r>
          </w:p>
          <w:p w:rsidR="00D87D48" w:rsidRDefault="00D87D48" w:rsidP="00A60E77">
            <w:pPr>
              <w:pStyle w:val="TableParagraph"/>
              <w:ind w:left="117"/>
              <w:rPr>
                <w:color w:val="252525"/>
                <w:sz w:val="20"/>
              </w:rPr>
            </w:pPr>
          </w:p>
          <w:p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7C03AA">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A43894">
              <w:rPr>
                <w:color w:val="252525"/>
                <w:sz w:val="20"/>
              </w:rPr>
              <w:t>14</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rsidR="00D87D48" w:rsidRDefault="00D87D48" w:rsidP="00A60E77">
            <w:pPr>
              <w:pStyle w:val="TableParagraph"/>
              <w:ind w:left="117"/>
              <w:rPr>
                <w:sz w:val="20"/>
              </w:rPr>
            </w:pPr>
          </w:p>
        </w:tc>
      </w:tr>
      <w:tr w:rsidR="00B90DD8"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87"/>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rsidTr="00C51BD6">
        <w:trPr>
          <w:trHeight w:val="2305"/>
        </w:trPr>
        <w:tc>
          <w:tcPr>
            <w:tcW w:w="1849"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bookmarkStart w:id="0" w:name="_GoBack" w:colFirst="1" w:colLast="1"/>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6"/>
              <w:rPr>
                <w:b/>
                <w:sz w:val="20"/>
              </w:rPr>
            </w:pPr>
          </w:p>
          <w:p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rsidR="00B90DD8" w:rsidRDefault="00B90DD8">
            <w:pPr>
              <w:pStyle w:val="TableParagraph"/>
              <w:spacing w:before="37"/>
              <w:rPr>
                <w:b/>
                <w:sz w:val="20"/>
              </w:rPr>
            </w:pPr>
          </w:p>
          <w:p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rsidR="00B90DD8" w:rsidRDefault="00B90DD8">
            <w:pPr>
              <w:pStyle w:val="TableParagraph"/>
              <w:spacing w:before="36"/>
              <w:rPr>
                <w:b/>
                <w:sz w:val="20"/>
              </w:rPr>
            </w:pPr>
          </w:p>
          <w:p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rsidR="00B90DD8" w:rsidRDefault="00B90DD8">
            <w:pPr>
              <w:pStyle w:val="TableParagraph"/>
              <w:spacing w:before="73"/>
              <w:rPr>
                <w:b/>
                <w:sz w:val="20"/>
              </w:rPr>
            </w:pPr>
          </w:p>
          <w:p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bookmarkEnd w:id="0"/>
    </w:tbl>
    <w:p w:rsidR="00B90DD8" w:rsidRDefault="00B90DD8">
      <w:pPr>
        <w:rPr>
          <w:sz w:val="20"/>
        </w:rPr>
        <w:sectPr w:rsidR="00B90DD8">
          <w:headerReference w:type="default" r:id="rId18"/>
          <w:footerReference w:type="default" r:id="rId19"/>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trPr>
          <w:trHeight w:val="556"/>
        </w:trPr>
        <w:tc>
          <w:tcPr>
            <w:tcW w:w="1914" w:type="dxa"/>
            <w:tcBorders>
              <w:top w:val="nil"/>
              <w:bottom w:val="single" w:sz="4" w:space="0" w:color="000000"/>
              <w:right w:val="single" w:sz="4" w:space="0" w:color="000000"/>
            </w:tcBorders>
            <w:shd w:val="clear" w:color="auto" w:fill="D9D9D9"/>
          </w:tcPr>
          <w:p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rsidR="00B90DD8" w:rsidRDefault="00B90DD8" w:rsidP="00CD403F">
            <w:pPr>
              <w:pStyle w:val="TableParagraph"/>
              <w:spacing w:before="1"/>
              <w:rPr>
                <w:sz w:val="20"/>
              </w:rPr>
            </w:pPr>
          </w:p>
        </w:tc>
      </w:tr>
      <w:tr w:rsidR="00B90DD8">
        <w:trPr>
          <w:trHeight w:val="12073"/>
        </w:trPr>
        <w:tc>
          <w:tcPr>
            <w:tcW w:w="1914"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1"/>
              <w:rPr>
                <w:b/>
                <w:sz w:val="20"/>
              </w:rPr>
            </w:pPr>
          </w:p>
          <w:p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rsidR="00B90DD8" w:rsidRDefault="00B90DD8">
            <w:pPr>
              <w:pStyle w:val="TableParagraph"/>
              <w:spacing w:before="37"/>
              <w:rPr>
                <w:b/>
                <w:sz w:val="20"/>
              </w:rPr>
            </w:pPr>
          </w:p>
          <w:p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rsidR="00B90DD8" w:rsidRDefault="00B90DD8">
            <w:pPr>
              <w:pStyle w:val="TableParagraph"/>
              <w:spacing w:before="73"/>
              <w:rPr>
                <w:b/>
                <w:sz w:val="20"/>
              </w:rPr>
            </w:pPr>
          </w:p>
          <w:p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rsidR="00B90DD8" w:rsidRDefault="00B90DD8">
            <w:pPr>
              <w:pStyle w:val="TableParagraph"/>
              <w:spacing w:before="36"/>
              <w:rPr>
                <w:b/>
                <w:sz w:val="20"/>
              </w:rPr>
            </w:pPr>
          </w:p>
          <w:p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rsidR="00B90DD8" w:rsidRDefault="00B90DD8">
            <w:pPr>
              <w:pStyle w:val="TableParagraph"/>
              <w:spacing w:before="37"/>
              <w:rPr>
                <w:b/>
                <w:sz w:val="20"/>
              </w:rPr>
            </w:pPr>
          </w:p>
          <w:p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rsidR="00B90DD8" w:rsidRDefault="00B90DD8">
            <w:pPr>
              <w:pStyle w:val="TableParagraph"/>
              <w:spacing w:before="37"/>
              <w:rPr>
                <w:b/>
                <w:sz w:val="20"/>
              </w:rPr>
            </w:pPr>
          </w:p>
          <w:p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rsidR="00B90DD8" w:rsidRDefault="00B90DD8">
            <w:pPr>
              <w:pStyle w:val="TableParagraph"/>
              <w:spacing w:before="71"/>
              <w:rPr>
                <w:b/>
                <w:sz w:val="20"/>
              </w:rPr>
            </w:pPr>
          </w:p>
          <w:p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rsidR="00B90DD8" w:rsidRDefault="00B90DD8">
            <w:pPr>
              <w:pStyle w:val="TableParagraph"/>
              <w:spacing w:before="1"/>
              <w:rPr>
                <w:b/>
                <w:sz w:val="20"/>
              </w:rPr>
            </w:pPr>
          </w:p>
          <w:p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trPr>
          <w:trHeight w:val="1686"/>
        </w:trPr>
        <w:tc>
          <w:tcPr>
            <w:tcW w:w="1914"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spacing w:before="77"/>
              <w:rPr>
                <w:b/>
                <w:sz w:val="20"/>
              </w:rPr>
            </w:pPr>
          </w:p>
          <w:p w:rsidR="00B90DD8" w:rsidRDefault="00690C41">
            <w:pPr>
              <w:pStyle w:val="TableParagraph"/>
              <w:ind w:left="93"/>
              <w:rPr>
                <w:b/>
                <w:sz w:val="20"/>
              </w:rPr>
            </w:pPr>
            <w:r>
              <w:rPr>
                <w:b/>
                <w:color w:val="252525"/>
                <w:spacing w:val="-2"/>
                <w:sz w:val="20"/>
              </w:rPr>
              <w:t>Zastrzeżenia</w:t>
            </w:r>
          </w:p>
          <w:p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rsidR="00DF682E" w:rsidRPr="00B53C32" w:rsidRDefault="00DF682E" w:rsidP="00DF682E">
            <w:pPr>
              <w:pStyle w:val="TableParagraph"/>
              <w:tabs>
                <w:tab w:val="left" w:pos="837"/>
              </w:tabs>
              <w:spacing w:before="36"/>
              <w:ind w:left="837"/>
              <w:rPr>
                <w:rFonts w:ascii="Wingdings" w:hAnsi="Wingdings"/>
                <w:color w:val="C00000"/>
                <w:sz w:val="20"/>
              </w:rPr>
            </w:pPr>
          </w:p>
          <w:p w:rsidR="00B53C32" w:rsidRDefault="00B53C32" w:rsidP="00B53C32">
            <w:pPr>
              <w:pStyle w:val="TableParagraph"/>
              <w:tabs>
                <w:tab w:val="left" w:pos="837"/>
              </w:tabs>
              <w:spacing w:before="36"/>
              <w:ind w:left="837"/>
              <w:rPr>
                <w:rFonts w:ascii="Wingdings" w:hAnsi="Wingdings"/>
                <w:color w:val="C00000"/>
                <w:sz w:val="20"/>
              </w:rPr>
            </w:pPr>
          </w:p>
        </w:tc>
      </w:tr>
    </w:tbl>
    <w:p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454"/>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DF682E" w:rsidRPr="00DF682E" w:rsidRDefault="00DF682E" w:rsidP="00DF682E">
            <w:pPr>
              <w:pStyle w:val="TableParagraph"/>
              <w:tabs>
                <w:tab w:val="left" w:pos="837"/>
              </w:tabs>
              <w:spacing w:before="37" w:line="276" w:lineRule="auto"/>
              <w:ind w:right="57"/>
              <w:jc w:val="both"/>
              <w:rPr>
                <w:sz w:val="20"/>
              </w:rPr>
            </w:pPr>
          </w:p>
          <w:p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rsidR="00B90DD8" w:rsidRDefault="00B90DD8">
            <w:pPr>
              <w:pStyle w:val="TableParagraph"/>
              <w:spacing w:before="37"/>
              <w:rPr>
                <w:b/>
                <w:sz w:val="20"/>
              </w:rPr>
            </w:pPr>
          </w:p>
          <w:p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rsidR="00DF682E" w:rsidRDefault="00DF682E" w:rsidP="00DF682E">
            <w:pPr>
              <w:pStyle w:val="TableParagraph"/>
              <w:tabs>
                <w:tab w:val="left" w:pos="347"/>
              </w:tabs>
              <w:spacing w:before="1" w:line="280" w:lineRule="atLeast"/>
              <w:ind w:right="69"/>
              <w:jc w:val="both"/>
              <w:rPr>
                <w:sz w:val="20"/>
              </w:rPr>
            </w:pPr>
          </w:p>
        </w:tc>
      </w:tr>
    </w:tbl>
    <w:p w:rsidR="00B90DD8" w:rsidRDefault="00B90DD8">
      <w:pPr>
        <w:spacing w:line="280" w:lineRule="atLeast"/>
        <w:jc w:val="both"/>
        <w:rPr>
          <w:sz w:val="20"/>
        </w:rPr>
        <w:sectPr w:rsidR="00B90DD8" w:rsidSect="00EE4CBF">
          <w:headerReference w:type="default" r:id="rId20"/>
          <w:footerReference w:type="default" r:id="rId21"/>
          <w:pgSz w:w="11910" w:h="16840"/>
          <w:pgMar w:top="680" w:right="580" w:bottom="660" w:left="720" w:header="284" w:footer="470" w:gutter="0"/>
          <w:cols w:space="708"/>
        </w:sectPr>
      </w:pP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319"/>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6"/>
              <w:rPr>
                <w:b/>
                <w:sz w:val="20"/>
              </w:rPr>
            </w:pPr>
          </w:p>
          <w:p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rsidR="00B90DD8" w:rsidRDefault="00B90DD8">
            <w:pPr>
              <w:pStyle w:val="TableParagraph"/>
              <w:spacing w:before="37"/>
              <w:rPr>
                <w:b/>
                <w:sz w:val="20"/>
              </w:rPr>
            </w:pPr>
          </w:p>
          <w:p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rsidR="00B90DD8" w:rsidRDefault="00B90DD8">
            <w:pPr>
              <w:pStyle w:val="TableParagraph"/>
              <w:spacing w:before="35"/>
              <w:rPr>
                <w:b/>
                <w:sz w:val="20"/>
              </w:rPr>
            </w:pPr>
          </w:p>
          <w:p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rsidR="00B90DD8" w:rsidRDefault="00690C41">
            <w:pPr>
              <w:pStyle w:val="TableParagraph"/>
              <w:spacing w:before="37"/>
              <w:ind w:left="485"/>
              <w:rPr>
                <w:sz w:val="20"/>
              </w:rPr>
            </w:pPr>
            <w:r>
              <w:rPr>
                <w:color w:val="252525"/>
                <w:spacing w:val="-2"/>
                <w:sz w:val="20"/>
              </w:rPr>
              <w:t>poprawek;</w:t>
            </w:r>
          </w:p>
          <w:p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rsidR="00B90DD8" w:rsidRDefault="00B90DD8">
            <w:pPr>
              <w:pStyle w:val="TableParagraph"/>
              <w:spacing w:before="73"/>
              <w:rPr>
                <w:b/>
                <w:sz w:val="20"/>
              </w:rPr>
            </w:pPr>
          </w:p>
          <w:p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rsidR="00B90DD8" w:rsidRDefault="00B90DD8">
      <w:pPr>
        <w:rPr>
          <w:sz w:val="20"/>
        </w:rPr>
        <w:sectPr w:rsidR="00B90DD8" w:rsidSect="00EE4CBF">
          <w:headerReference w:type="default" r:id="rId22"/>
          <w:footerReference w:type="default" r:id="rId23"/>
          <w:pgSz w:w="11910" w:h="16840"/>
          <w:pgMar w:top="680" w:right="580" w:bottom="660" w:left="720" w:header="142" w:footer="470" w:gutter="0"/>
          <w:cols w:space="708"/>
        </w:sectPr>
      </w:pPr>
    </w:p>
    <w:p w:rsidR="00B90DD8" w:rsidRDefault="00877ED7">
      <w:pPr>
        <w:rPr>
          <w:b/>
          <w:sz w:val="20"/>
        </w:rPr>
      </w:pPr>
      <w:r>
        <w:rPr>
          <w:b/>
          <w:noProof/>
          <w:sz w:val="20"/>
          <w:lang w:eastAsia="pl-PL"/>
        </w:rPr>
        <w:lastRenderedPageBreak/>
        <w:drawing>
          <wp:inline distT="0" distB="0" distL="0" distR="0" wp14:anchorId="37ACFDC9" wp14:editId="0290D6A0">
            <wp:extent cx="5937885" cy="609600"/>
            <wp:effectExtent l="0" t="0" r="571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rsidTr="00F658BF">
        <w:trPr>
          <w:trHeight w:val="13755"/>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8"/>
              <w:rPr>
                <w:b/>
                <w:sz w:val="20"/>
              </w:rPr>
            </w:pPr>
          </w:p>
          <w:p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rsidR="00B90DD8" w:rsidRDefault="00B90DD8">
            <w:pPr>
              <w:pStyle w:val="TableParagraph"/>
              <w:spacing w:before="33"/>
              <w:rPr>
                <w:b/>
                <w:sz w:val="20"/>
              </w:rPr>
            </w:pPr>
          </w:p>
          <w:p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rsidR="00B90DD8" w:rsidRDefault="00B90DD8">
      <w:pPr>
        <w:jc w:val="both"/>
        <w:rPr>
          <w:sz w:val="20"/>
        </w:rPr>
        <w:sectPr w:rsidR="00B90DD8">
          <w:headerReference w:type="default" r:id="rId25"/>
          <w:footerReference w:type="default" r:id="rId26"/>
          <w:pgSz w:w="11910" w:h="16840"/>
          <w:pgMar w:top="680" w:right="580" w:bottom="660" w:left="720" w:header="0" w:footer="470" w:gutter="0"/>
          <w:cols w:space="708"/>
        </w:sectPr>
      </w:pPr>
    </w:p>
    <w:p w:rsidR="00B90DD8" w:rsidRDefault="00B90DD8">
      <w:pPr>
        <w:rPr>
          <w:b/>
          <w:sz w:val="20"/>
        </w:rPr>
      </w:pPr>
    </w:p>
    <w:p w:rsidR="00B90DD8" w:rsidRDefault="00877ED7">
      <w:pPr>
        <w:rPr>
          <w:b/>
          <w:sz w:val="20"/>
        </w:rPr>
      </w:pPr>
      <w:r>
        <w:rPr>
          <w:b/>
          <w:noProof/>
          <w:sz w:val="20"/>
          <w:lang w:eastAsia="pl-PL"/>
        </w:rPr>
        <w:drawing>
          <wp:inline distT="0" distB="0" distL="0" distR="0" wp14:anchorId="098659FF" wp14:editId="02374304">
            <wp:extent cx="5937885" cy="609600"/>
            <wp:effectExtent l="0" t="0" r="571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3088"/>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43"/>
              <w:rPr>
                <w:b/>
                <w:sz w:val="20"/>
              </w:rPr>
            </w:pPr>
          </w:p>
          <w:p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rsidR="00B90DD8" w:rsidRDefault="00B90DD8">
            <w:pPr>
              <w:pStyle w:val="TableParagraph"/>
              <w:spacing w:before="37"/>
              <w:rPr>
                <w:b/>
                <w:sz w:val="20"/>
              </w:rPr>
            </w:pPr>
          </w:p>
          <w:p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rsidR="00B90DD8" w:rsidRDefault="00B90DD8">
            <w:pPr>
              <w:pStyle w:val="TableParagraph"/>
              <w:spacing w:before="1"/>
              <w:rPr>
                <w:b/>
                <w:sz w:val="20"/>
              </w:rPr>
            </w:pPr>
          </w:p>
          <w:p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trPr>
          <w:trHeight w:val="3089"/>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11"/>
              <w:rPr>
                <w:b/>
                <w:sz w:val="20"/>
              </w:rPr>
            </w:pPr>
          </w:p>
          <w:p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rsidR="00B90DD8" w:rsidRDefault="00690C41" w:rsidP="00A43894">
            <w:pPr>
              <w:pStyle w:val="TableParagraph"/>
              <w:spacing w:before="1" w:line="276" w:lineRule="auto"/>
              <w:ind w:left="117"/>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A43894" w:rsidRPr="00A43894">
              <w:rPr>
                <w:color w:val="252525"/>
                <w:sz w:val="20"/>
              </w:rPr>
              <w:t>Podniesienie konkurencyjności firmy SGB Posadzki przemysłowe Kiełek spółka komandytowa poprzez wdrożenie na rynek znacząco ulepszonego</w:t>
            </w:r>
            <w:r w:rsidR="00A43894">
              <w:rPr>
                <w:color w:val="252525"/>
                <w:sz w:val="20"/>
              </w:rPr>
              <w:t xml:space="preserve"> </w:t>
            </w:r>
            <w:r w:rsidR="00A43894" w:rsidRPr="00A43894">
              <w:rPr>
                <w:color w:val="252525"/>
                <w:sz w:val="20"/>
              </w:rPr>
              <w:t>produktu, będącego wynikiem własnych prac B+R</w:t>
            </w:r>
            <w:r w:rsidR="00E27646" w:rsidRPr="00E27646">
              <w:rPr>
                <w:color w:val="252525"/>
                <w:sz w:val="20"/>
              </w:rPr>
              <w:t>.</w:t>
            </w:r>
            <w:r>
              <w:rPr>
                <w:color w:val="252525"/>
                <w:sz w:val="20"/>
              </w:rPr>
              <w:t>”</w:t>
            </w:r>
          </w:p>
          <w:p w:rsidR="00B90DD8" w:rsidRDefault="00B90DD8">
            <w:pPr>
              <w:pStyle w:val="TableParagraph"/>
              <w:spacing w:before="37"/>
              <w:rPr>
                <w:b/>
                <w:sz w:val="20"/>
              </w:rPr>
            </w:pPr>
          </w:p>
          <w:p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E27646">
              <w:rPr>
                <w:b/>
                <w:color w:val="252525"/>
                <w:spacing w:val="-2"/>
                <w:sz w:val="20"/>
              </w:rPr>
              <w:t>FEMA.01.03-IP.01-</w:t>
            </w:r>
            <w:r w:rsidR="00A43894">
              <w:rPr>
                <w:b/>
                <w:color w:val="252525"/>
                <w:spacing w:val="-2"/>
                <w:sz w:val="20"/>
              </w:rPr>
              <w:t>035I</w:t>
            </w:r>
            <w:r w:rsidR="00690F38" w:rsidRPr="00690F38">
              <w:rPr>
                <w:b/>
                <w:color w:val="252525"/>
                <w:spacing w:val="-2"/>
                <w:sz w:val="20"/>
              </w:rPr>
              <w:t>/24</w:t>
            </w:r>
          </w:p>
          <w:p w:rsidR="00B90DD8" w:rsidRDefault="00B90DD8">
            <w:pPr>
              <w:pStyle w:val="TableParagraph"/>
              <w:spacing w:before="74"/>
              <w:rPr>
                <w:b/>
                <w:sz w:val="20"/>
              </w:rPr>
            </w:pPr>
          </w:p>
          <w:p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trPr>
          <w:trHeight w:val="1123"/>
        </w:trPr>
        <w:tc>
          <w:tcPr>
            <w:tcW w:w="1914" w:type="dxa"/>
            <w:tcBorders>
              <w:left w:val="thickThinMediumGap" w:sz="6" w:space="0" w:color="000000"/>
            </w:tcBorders>
            <w:shd w:val="clear" w:color="auto" w:fill="D9D9D9"/>
          </w:tcPr>
          <w:p w:rsidR="00B90DD8" w:rsidRDefault="00B90DD8">
            <w:pPr>
              <w:pStyle w:val="TableParagraph"/>
              <w:spacing w:before="177"/>
              <w:rPr>
                <w:b/>
                <w:sz w:val="20"/>
              </w:rPr>
            </w:pPr>
          </w:p>
          <w:p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p w:rsidR="00FE067C" w:rsidRPr="00FE067C" w:rsidRDefault="00FE067C" w:rsidP="00FE067C">
            <w:pPr>
              <w:pStyle w:val="TableParagraph"/>
              <w:spacing w:before="1" w:line="280" w:lineRule="atLeast"/>
              <w:ind w:right="136"/>
              <w:rPr>
                <w:b/>
                <w:sz w:val="20"/>
              </w:rPr>
            </w:pPr>
            <w:r>
              <w:rPr>
                <w:b/>
                <w:sz w:val="20"/>
              </w:rPr>
              <w:t xml:space="preserve">  Załącznik 08</w:t>
            </w:r>
            <w:r w:rsidRPr="00FE067C">
              <w:rPr>
                <w:b/>
                <w:sz w:val="20"/>
              </w:rPr>
              <w:t xml:space="preserve"> Zaświadczenie z ZUS i US o nie zaleganiu ze składkami</w:t>
            </w:r>
          </w:p>
          <w:p w:rsidR="00FE067C" w:rsidRDefault="00FE067C" w:rsidP="00A60E77">
            <w:pPr>
              <w:pStyle w:val="TableParagraph"/>
              <w:spacing w:before="1" w:line="280" w:lineRule="atLeast"/>
              <w:ind w:right="136"/>
              <w:rPr>
                <w:sz w:val="20"/>
              </w:rPr>
            </w:pPr>
          </w:p>
        </w:tc>
      </w:tr>
      <w:tr w:rsidR="00B90DD8" w:rsidTr="00EE4CBF">
        <w:trPr>
          <w:trHeight w:val="407"/>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21"/>
              <w:rPr>
                <w:b/>
                <w:sz w:val="20"/>
              </w:rPr>
            </w:pPr>
          </w:p>
          <w:p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rsidR="00B90DD8" w:rsidRDefault="007B7176">
            <w:pPr>
              <w:pStyle w:val="TableParagraph"/>
              <w:spacing w:line="243" w:lineRule="exact"/>
              <w:ind w:left="117"/>
              <w:rPr>
                <w:sz w:val="20"/>
              </w:rPr>
            </w:pPr>
            <w:hyperlink r:id="rId27">
              <w:r w:rsidR="00690C41">
                <w:rPr>
                  <w:color w:val="252525"/>
                  <w:spacing w:val="-2"/>
                  <w:sz w:val="20"/>
                </w:rPr>
                <w:t>https://bazakonkurencyjnosci.funduszeeuropejskie.gov.pl/</w:t>
              </w:r>
            </w:hyperlink>
          </w:p>
          <w:p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rsidR="00B90DD8" w:rsidRDefault="00B90DD8">
            <w:pPr>
              <w:pStyle w:val="TableParagraph"/>
              <w:spacing w:before="73"/>
              <w:rPr>
                <w:b/>
                <w:sz w:val="20"/>
              </w:rPr>
            </w:pPr>
          </w:p>
          <w:p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rsidR="00B90DD8" w:rsidRDefault="00B90DD8">
            <w:pPr>
              <w:pStyle w:val="TableParagraph"/>
              <w:spacing w:before="73"/>
              <w:rPr>
                <w:b/>
                <w:sz w:val="20"/>
              </w:rPr>
            </w:pPr>
          </w:p>
          <w:p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lastRenderedPageBreak/>
              <w:t>zapytania.</w:t>
            </w:r>
          </w:p>
        </w:tc>
      </w:tr>
      <w:tr w:rsidR="00B90DD8" w:rsidTr="00F658BF">
        <w:trPr>
          <w:trHeight w:val="58"/>
        </w:trPr>
        <w:tc>
          <w:tcPr>
            <w:tcW w:w="10348" w:type="dxa"/>
            <w:gridSpan w:val="2"/>
            <w:tcBorders>
              <w:left w:val="thickThinMediumGap" w:sz="6" w:space="0" w:color="000000"/>
              <w:right w:val="thickThinMediumGap" w:sz="6" w:space="0" w:color="000000"/>
            </w:tcBorders>
            <w:shd w:val="clear" w:color="auto" w:fill="D9D9D9"/>
          </w:tcPr>
          <w:p w:rsidR="00B90DD8" w:rsidRDefault="00B90DD8">
            <w:pPr>
              <w:pStyle w:val="TableParagraph"/>
              <w:rPr>
                <w:rFonts w:ascii="Times New Roman"/>
                <w:sz w:val="18"/>
              </w:rPr>
            </w:pPr>
          </w:p>
        </w:tc>
      </w:tr>
    </w:tbl>
    <w:p w:rsidR="00690C41" w:rsidRDefault="00690C41"/>
    <w:sectPr w:rsidR="00690C41">
      <w:headerReference w:type="default" r:id="rId28"/>
      <w:footerReference w:type="default" r:id="rId29"/>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176" w:rsidRDefault="007B7176">
      <w:r>
        <w:separator/>
      </w:r>
    </w:p>
  </w:endnote>
  <w:endnote w:type="continuationSeparator" w:id="0">
    <w:p w:rsidR="007B7176" w:rsidRDefault="007B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475AEEAA" wp14:editId="0682C52E">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4</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4</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110D39B0" wp14:editId="436ABD40">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9</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9</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2AAD6DCD" wp14:editId="5A5A25C4">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12</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12</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20C99F4D" wp14:editId="71F117F9">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13</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13</w:t>
                    </w:r>
                    <w:r>
                      <w:rPr>
                        <w:rFonts w:ascii="Arial"/>
                        <w:b/>
                        <w:spacing w:val="-5"/>
                        <w:sz w:val="20"/>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4792CDB2" wp14:editId="65E9F16A">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14</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14</w:t>
                    </w:r>
                    <w:r>
                      <w:rPr>
                        <w:rFonts w:ascii="Arial"/>
                        <w:b/>
                        <w:spacing w:val="-5"/>
                        <w:sz w:val="20"/>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14:anchorId="35F7F472" wp14:editId="04698A91">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2D30E7">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2D30E7">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176" w:rsidRDefault="007B7176">
      <w:r>
        <w:separator/>
      </w:r>
    </w:p>
  </w:footnote>
  <w:footnote w:type="continuationSeparator" w:id="0">
    <w:p w:rsidR="007B7176" w:rsidRDefault="007B7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Nagwek"/>
    </w:pPr>
    <w:r w:rsidRPr="00795523">
      <w:rPr>
        <w:i/>
        <w:iCs/>
        <w:noProof/>
        <w:lang w:eastAsia="pl-PL"/>
      </w:rPr>
      <w:drawing>
        <wp:inline distT="0" distB="0" distL="0" distR="0" wp14:anchorId="5AA7F829" wp14:editId="78E82E8F">
          <wp:extent cx="5608955" cy="5422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2290"/>
                  </a:xfrm>
                  <a:prstGeom prst="rect">
                    <a:avLst/>
                  </a:prstGeom>
                  <a:noFill/>
                </pic:spPr>
              </pic:pic>
            </a:graphicData>
          </a:graphic>
        </wp:inline>
      </w:drawing>
    </w:r>
  </w:p>
  <w:p w:rsidR="00E35129" w:rsidRDefault="00E35129" w:rsidP="00B275EE">
    <w:pPr>
      <w:pStyle w:val="Tekstpodstawowy"/>
      <w:spacing w:line="14" w:lineRule="auto"/>
      <w:ind w:left="851"/>
      <w:rPr>
        <w:b w:val="0"/>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b w:val="0"/>
        <w:noProof/>
        <w:sz w:val="20"/>
        <w:lang w:eastAsia="pl-PL"/>
      </w:rPr>
      <w:drawing>
        <wp:inline distT="0" distB="0" distL="0" distR="0" wp14:anchorId="431063B2" wp14:editId="66CD86F1">
          <wp:extent cx="5937885" cy="609600"/>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r>
      <w:rPr>
        <w:b w:val="0"/>
        <w:noProof/>
        <w:sz w:val="2"/>
        <w:lang w:eastAsia="pl-PL"/>
      </w:rPr>
      <w:drawing>
        <wp:inline distT="0" distB="0" distL="0" distR="0" wp14:anchorId="4FC94775" wp14:editId="77C73941">
          <wp:extent cx="5937885" cy="609600"/>
          <wp:effectExtent l="0" t="0" r="571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r>
      <w:rPr>
        <w:b w:val="0"/>
        <w:noProof/>
        <w:sz w:val="2"/>
        <w:lang w:eastAsia="pl-PL"/>
      </w:rPr>
      <w:drawing>
        <wp:inline distT="0" distB="0" distL="0" distR="0" wp14:anchorId="0AA76529" wp14:editId="52E099B4">
          <wp:extent cx="5937885" cy="609600"/>
          <wp:effectExtent l="0" t="0" r="571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5">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6">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7">
    <w:nsid w:val="19283635"/>
    <w:multiLevelType w:val="hybridMultilevel"/>
    <w:tmpl w:val="93B4CA52"/>
    <w:lvl w:ilvl="0" w:tplc="331C34E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68541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AE9D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40D3E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EE58D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941D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4AA1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5D5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BCB3C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12">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3">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4">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8">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9">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20">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21">
    <w:nsid w:val="52862795"/>
    <w:multiLevelType w:val="hybridMultilevel"/>
    <w:tmpl w:val="873C9662"/>
    <w:lvl w:ilvl="0" w:tplc="D99243A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8EC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209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645C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6477C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BC83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03AE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E6C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5A5EB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4">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6">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7">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9">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30">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31">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2">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33">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5">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11"/>
  </w:num>
  <w:num w:numId="2">
    <w:abstractNumId w:val="23"/>
  </w:num>
  <w:num w:numId="3">
    <w:abstractNumId w:val="18"/>
  </w:num>
  <w:num w:numId="4">
    <w:abstractNumId w:val="30"/>
  </w:num>
  <w:num w:numId="5">
    <w:abstractNumId w:val="5"/>
  </w:num>
  <w:num w:numId="6">
    <w:abstractNumId w:val="0"/>
  </w:num>
  <w:num w:numId="7">
    <w:abstractNumId w:val="25"/>
  </w:num>
  <w:num w:numId="8">
    <w:abstractNumId w:val="17"/>
  </w:num>
  <w:num w:numId="9">
    <w:abstractNumId w:val="19"/>
  </w:num>
  <w:num w:numId="10">
    <w:abstractNumId w:val="29"/>
  </w:num>
  <w:num w:numId="11">
    <w:abstractNumId w:val="32"/>
  </w:num>
  <w:num w:numId="12">
    <w:abstractNumId w:val="4"/>
  </w:num>
  <w:num w:numId="13">
    <w:abstractNumId w:val="28"/>
  </w:num>
  <w:num w:numId="14">
    <w:abstractNumId w:val="6"/>
  </w:num>
  <w:num w:numId="15">
    <w:abstractNumId w:val="35"/>
  </w:num>
  <w:num w:numId="16">
    <w:abstractNumId w:val="20"/>
  </w:num>
  <w:num w:numId="17">
    <w:abstractNumId w:val="12"/>
  </w:num>
  <w:num w:numId="18">
    <w:abstractNumId w:val="34"/>
  </w:num>
  <w:num w:numId="19">
    <w:abstractNumId w:val="1"/>
  </w:num>
  <w:num w:numId="20">
    <w:abstractNumId w:val="16"/>
  </w:num>
  <w:num w:numId="21">
    <w:abstractNumId w:val="31"/>
  </w:num>
  <w:num w:numId="22">
    <w:abstractNumId w:val="9"/>
  </w:num>
  <w:num w:numId="23">
    <w:abstractNumId w:val="22"/>
  </w:num>
  <w:num w:numId="24">
    <w:abstractNumId w:val="24"/>
  </w:num>
  <w:num w:numId="25">
    <w:abstractNumId w:val="26"/>
  </w:num>
  <w:num w:numId="26">
    <w:abstractNumId w:val="13"/>
  </w:num>
  <w:num w:numId="27">
    <w:abstractNumId w:val="8"/>
  </w:num>
  <w:num w:numId="28">
    <w:abstractNumId w:val="27"/>
  </w:num>
  <w:num w:numId="29">
    <w:abstractNumId w:val="33"/>
  </w:num>
  <w:num w:numId="30">
    <w:abstractNumId w:val="10"/>
  </w:num>
  <w:num w:numId="31">
    <w:abstractNumId w:val="14"/>
  </w:num>
  <w:num w:numId="32">
    <w:abstractNumId w:val="15"/>
  </w:num>
  <w:num w:numId="33">
    <w:abstractNumId w:val="7"/>
  </w:num>
  <w:num w:numId="34">
    <w:abstractNumId w:val="21"/>
  </w:num>
  <w:num w:numId="35">
    <w:abstractNumId w:val="2"/>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0DD8"/>
    <w:rsid w:val="00004062"/>
    <w:rsid w:val="000139CA"/>
    <w:rsid w:val="0001610E"/>
    <w:rsid w:val="0002619B"/>
    <w:rsid w:val="0005360F"/>
    <w:rsid w:val="0005414D"/>
    <w:rsid w:val="0007219E"/>
    <w:rsid w:val="00086FB4"/>
    <w:rsid w:val="000912B5"/>
    <w:rsid w:val="000D21EB"/>
    <w:rsid w:val="000F61FE"/>
    <w:rsid w:val="00115F37"/>
    <w:rsid w:val="00153B36"/>
    <w:rsid w:val="001676BE"/>
    <w:rsid w:val="0018228F"/>
    <w:rsid w:val="001A0810"/>
    <w:rsid w:val="001A47A6"/>
    <w:rsid w:val="001F1262"/>
    <w:rsid w:val="001F441F"/>
    <w:rsid w:val="00202A6B"/>
    <w:rsid w:val="00207F36"/>
    <w:rsid w:val="00216EE0"/>
    <w:rsid w:val="002228A8"/>
    <w:rsid w:val="00251F66"/>
    <w:rsid w:val="00255FE1"/>
    <w:rsid w:val="00260A3A"/>
    <w:rsid w:val="0026420D"/>
    <w:rsid w:val="00275038"/>
    <w:rsid w:val="002841B0"/>
    <w:rsid w:val="002C4E66"/>
    <w:rsid w:val="002D30E7"/>
    <w:rsid w:val="002E2FF7"/>
    <w:rsid w:val="002E5355"/>
    <w:rsid w:val="002E6F97"/>
    <w:rsid w:val="002F60CF"/>
    <w:rsid w:val="003178B6"/>
    <w:rsid w:val="0032200B"/>
    <w:rsid w:val="00347D98"/>
    <w:rsid w:val="00360D31"/>
    <w:rsid w:val="0037013B"/>
    <w:rsid w:val="00387A3F"/>
    <w:rsid w:val="003940D8"/>
    <w:rsid w:val="003A1C75"/>
    <w:rsid w:val="003B758C"/>
    <w:rsid w:val="003D7CEB"/>
    <w:rsid w:val="003F59B6"/>
    <w:rsid w:val="0040351F"/>
    <w:rsid w:val="0040390C"/>
    <w:rsid w:val="00414B87"/>
    <w:rsid w:val="004213CD"/>
    <w:rsid w:val="00423F5A"/>
    <w:rsid w:val="004372C3"/>
    <w:rsid w:val="0044217D"/>
    <w:rsid w:val="004754D7"/>
    <w:rsid w:val="00487478"/>
    <w:rsid w:val="00494066"/>
    <w:rsid w:val="004C6BC1"/>
    <w:rsid w:val="004C6DA1"/>
    <w:rsid w:val="004D2D6F"/>
    <w:rsid w:val="004D3C10"/>
    <w:rsid w:val="004D473E"/>
    <w:rsid w:val="004D5220"/>
    <w:rsid w:val="004D6D0B"/>
    <w:rsid w:val="004E054F"/>
    <w:rsid w:val="004F108A"/>
    <w:rsid w:val="00507EB2"/>
    <w:rsid w:val="00512C04"/>
    <w:rsid w:val="00515D5B"/>
    <w:rsid w:val="00516CE9"/>
    <w:rsid w:val="00556EA0"/>
    <w:rsid w:val="00557D70"/>
    <w:rsid w:val="0057623C"/>
    <w:rsid w:val="005934C8"/>
    <w:rsid w:val="005A0FAC"/>
    <w:rsid w:val="005A73E6"/>
    <w:rsid w:val="005B5738"/>
    <w:rsid w:val="005E04BF"/>
    <w:rsid w:val="00607124"/>
    <w:rsid w:val="00617881"/>
    <w:rsid w:val="00633CA3"/>
    <w:rsid w:val="006363AA"/>
    <w:rsid w:val="00652E45"/>
    <w:rsid w:val="00666192"/>
    <w:rsid w:val="00666568"/>
    <w:rsid w:val="00687AFE"/>
    <w:rsid w:val="00690C41"/>
    <w:rsid w:val="00690F38"/>
    <w:rsid w:val="00692859"/>
    <w:rsid w:val="00693120"/>
    <w:rsid w:val="006B3B16"/>
    <w:rsid w:val="006E2C3D"/>
    <w:rsid w:val="006F05F2"/>
    <w:rsid w:val="006F348F"/>
    <w:rsid w:val="006F7078"/>
    <w:rsid w:val="00701B33"/>
    <w:rsid w:val="00722AC1"/>
    <w:rsid w:val="007261C2"/>
    <w:rsid w:val="00782642"/>
    <w:rsid w:val="00793B7D"/>
    <w:rsid w:val="00795523"/>
    <w:rsid w:val="0079787D"/>
    <w:rsid w:val="007B33B9"/>
    <w:rsid w:val="007B4FFA"/>
    <w:rsid w:val="007B60E4"/>
    <w:rsid w:val="007B7176"/>
    <w:rsid w:val="007C03AA"/>
    <w:rsid w:val="007E4948"/>
    <w:rsid w:val="007F314F"/>
    <w:rsid w:val="00804288"/>
    <w:rsid w:val="00810288"/>
    <w:rsid w:val="0081051E"/>
    <w:rsid w:val="00812C3E"/>
    <w:rsid w:val="008236A5"/>
    <w:rsid w:val="00835E86"/>
    <w:rsid w:val="00845432"/>
    <w:rsid w:val="0085604F"/>
    <w:rsid w:val="00877ED7"/>
    <w:rsid w:val="008876EC"/>
    <w:rsid w:val="008962BD"/>
    <w:rsid w:val="008B23E2"/>
    <w:rsid w:val="008B5263"/>
    <w:rsid w:val="008C568D"/>
    <w:rsid w:val="008D0671"/>
    <w:rsid w:val="008D602E"/>
    <w:rsid w:val="008E0FD3"/>
    <w:rsid w:val="008E7819"/>
    <w:rsid w:val="00933B9A"/>
    <w:rsid w:val="009344E1"/>
    <w:rsid w:val="00937043"/>
    <w:rsid w:val="009574CC"/>
    <w:rsid w:val="00957BF2"/>
    <w:rsid w:val="00964793"/>
    <w:rsid w:val="009A5944"/>
    <w:rsid w:val="009E3EA2"/>
    <w:rsid w:val="009F0BAA"/>
    <w:rsid w:val="00A14FA1"/>
    <w:rsid w:val="00A43894"/>
    <w:rsid w:val="00A51187"/>
    <w:rsid w:val="00A60E77"/>
    <w:rsid w:val="00A6122B"/>
    <w:rsid w:val="00A61E65"/>
    <w:rsid w:val="00A66317"/>
    <w:rsid w:val="00A834C1"/>
    <w:rsid w:val="00A93598"/>
    <w:rsid w:val="00AA0B71"/>
    <w:rsid w:val="00AA6188"/>
    <w:rsid w:val="00AF2E34"/>
    <w:rsid w:val="00B04100"/>
    <w:rsid w:val="00B14CD3"/>
    <w:rsid w:val="00B23467"/>
    <w:rsid w:val="00B275EE"/>
    <w:rsid w:val="00B27B82"/>
    <w:rsid w:val="00B43E16"/>
    <w:rsid w:val="00B53C32"/>
    <w:rsid w:val="00B705CE"/>
    <w:rsid w:val="00B85381"/>
    <w:rsid w:val="00B90196"/>
    <w:rsid w:val="00B90DD8"/>
    <w:rsid w:val="00BE5BFF"/>
    <w:rsid w:val="00BF3D22"/>
    <w:rsid w:val="00C27190"/>
    <w:rsid w:val="00C31390"/>
    <w:rsid w:val="00C51BD6"/>
    <w:rsid w:val="00C56635"/>
    <w:rsid w:val="00C73740"/>
    <w:rsid w:val="00C9315B"/>
    <w:rsid w:val="00C97032"/>
    <w:rsid w:val="00CA7813"/>
    <w:rsid w:val="00CB50EE"/>
    <w:rsid w:val="00CC12CF"/>
    <w:rsid w:val="00CC3C7B"/>
    <w:rsid w:val="00CC4368"/>
    <w:rsid w:val="00CD403F"/>
    <w:rsid w:val="00CE779D"/>
    <w:rsid w:val="00CF6B18"/>
    <w:rsid w:val="00D14D9A"/>
    <w:rsid w:val="00D172E7"/>
    <w:rsid w:val="00D178B5"/>
    <w:rsid w:val="00D2034D"/>
    <w:rsid w:val="00D30197"/>
    <w:rsid w:val="00D84EC7"/>
    <w:rsid w:val="00D87D48"/>
    <w:rsid w:val="00D92BB3"/>
    <w:rsid w:val="00D9660C"/>
    <w:rsid w:val="00D97A98"/>
    <w:rsid w:val="00DA2095"/>
    <w:rsid w:val="00DC3D57"/>
    <w:rsid w:val="00DD486F"/>
    <w:rsid w:val="00DD660E"/>
    <w:rsid w:val="00DF682E"/>
    <w:rsid w:val="00E06FB7"/>
    <w:rsid w:val="00E152E3"/>
    <w:rsid w:val="00E27646"/>
    <w:rsid w:val="00E33CDD"/>
    <w:rsid w:val="00E35129"/>
    <w:rsid w:val="00E6627E"/>
    <w:rsid w:val="00E6697B"/>
    <w:rsid w:val="00E6710A"/>
    <w:rsid w:val="00E975D9"/>
    <w:rsid w:val="00EB1EF2"/>
    <w:rsid w:val="00EB22FB"/>
    <w:rsid w:val="00EB2F24"/>
    <w:rsid w:val="00EE2983"/>
    <w:rsid w:val="00EE4CBF"/>
    <w:rsid w:val="00F06A38"/>
    <w:rsid w:val="00F073E4"/>
    <w:rsid w:val="00F12FE3"/>
    <w:rsid w:val="00F26B80"/>
    <w:rsid w:val="00F27C6D"/>
    <w:rsid w:val="00F43548"/>
    <w:rsid w:val="00F55663"/>
    <w:rsid w:val="00F55EFF"/>
    <w:rsid w:val="00F6295B"/>
    <w:rsid w:val="00F658BF"/>
    <w:rsid w:val="00F90365"/>
    <w:rsid w:val="00F95A10"/>
    <w:rsid w:val="00FC06CD"/>
    <w:rsid w:val="00FC210F"/>
    <w:rsid w:val="00FC7598"/>
    <w:rsid w:val="00FD2057"/>
    <w:rsid w:val="00FE067C"/>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yperlink" Target="https://bazakonkurencyjnosci.funduszeeuropejskie.gov.pl/"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9BD486-7356-4710-AAB2-982B6175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1</Pages>
  <Words>6220</Words>
  <Characters>37320</Characters>
  <Application>Microsoft Office Word</Application>
  <DocSecurity>0</DocSecurity>
  <Lines>311</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97</cp:revision>
  <cp:lastPrinted>2025-08-17T17:14:00Z</cp:lastPrinted>
  <dcterms:created xsi:type="dcterms:W3CDTF">2025-01-21T05:07:00Z</dcterms:created>
  <dcterms:modified xsi:type="dcterms:W3CDTF">2026-02-04T13:39:00Z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